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19F8" w14:textId="77777777" w:rsidR="005E3C2A" w:rsidRDefault="005E3C2A" w:rsidP="00E2404A">
      <w:pPr>
        <w:widowControl w:val="0"/>
        <w:spacing w:line="240" w:lineRule="atLeast"/>
        <w:jc w:val="center"/>
        <w:rPr>
          <w:rFonts w:ascii="Arial" w:hAnsi="Arial"/>
          <w:b/>
          <w:sz w:val="22"/>
          <w:u w:val="single"/>
        </w:rPr>
      </w:pPr>
    </w:p>
    <w:p w14:paraId="3DB45333" w14:textId="77777777" w:rsidR="005E3C2A" w:rsidRDefault="005E3C2A" w:rsidP="00E2404A">
      <w:pPr>
        <w:widowControl w:val="0"/>
        <w:spacing w:line="240" w:lineRule="atLeast"/>
        <w:jc w:val="center"/>
        <w:rPr>
          <w:rFonts w:ascii="Arial" w:hAnsi="Arial"/>
          <w:b/>
          <w:sz w:val="22"/>
          <w:u w:val="single"/>
        </w:rPr>
      </w:pPr>
    </w:p>
    <w:p w14:paraId="6EFF5926" w14:textId="74500A9E" w:rsidR="00E2404A" w:rsidRDefault="00E2404A" w:rsidP="00E2404A">
      <w:pPr>
        <w:widowControl w:val="0"/>
        <w:spacing w:line="240" w:lineRule="atLeast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NEWS  RELEASE</w:t>
      </w:r>
    </w:p>
    <w:p w14:paraId="7A487968" w14:textId="77777777" w:rsidR="005E3C2A" w:rsidRDefault="005E3C2A" w:rsidP="00E2404A">
      <w:pPr>
        <w:widowControl w:val="0"/>
        <w:spacing w:line="240" w:lineRule="atLeast"/>
        <w:jc w:val="center"/>
        <w:rPr>
          <w:rFonts w:ascii="Arial" w:hAnsi="Arial"/>
          <w:sz w:val="22"/>
        </w:rPr>
      </w:pPr>
    </w:p>
    <w:p w14:paraId="4C4A210C" w14:textId="61842265" w:rsidR="00E2404A" w:rsidRDefault="00E2404A" w:rsidP="005E3C2A">
      <w:pPr>
        <w:widowControl w:val="0"/>
        <w:spacing w:line="240" w:lineRule="atLeast"/>
        <w:jc w:val="center"/>
        <w:rPr>
          <w:rFonts w:ascii="Arial" w:hAnsi="Arial"/>
          <w:sz w:val="22"/>
        </w:rPr>
      </w:pPr>
      <w:r w:rsidRPr="00E2404A">
        <w:rPr>
          <w:rFonts w:ascii="Arial" w:hAnsi="Arial"/>
          <w:b/>
          <w:bCs/>
          <w:sz w:val="28"/>
          <w:szCs w:val="28"/>
          <w:u w:val="single"/>
        </w:rPr>
        <w:t>Hunter-Trapper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   </w:t>
      </w:r>
      <w:r w:rsidRPr="00E2404A">
        <w:rPr>
          <w:rFonts w:ascii="Arial" w:hAnsi="Arial"/>
          <w:b/>
          <w:bCs/>
          <w:sz w:val="28"/>
          <w:szCs w:val="28"/>
          <w:u w:val="single"/>
        </w:rPr>
        <w:t>Education courses for Perry County during 2024</w:t>
      </w:r>
      <w:r>
        <w:rPr>
          <w:rFonts w:ascii="Arial" w:hAnsi="Arial"/>
          <w:sz w:val="22"/>
        </w:rPr>
        <w:t>.</w:t>
      </w:r>
    </w:p>
    <w:p w14:paraId="7E44F369" w14:textId="25285BED" w:rsidR="005E3C2A" w:rsidRDefault="005E3C2A" w:rsidP="005E3C2A">
      <w:pPr>
        <w:widowControl w:val="0"/>
        <w:spacing w:line="240" w:lineRule="atLeast"/>
        <w:jc w:val="center"/>
        <w:rPr>
          <w:rFonts w:ascii="Arial" w:hAnsi="Arial"/>
          <w:sz w:val="22"/>
        </w:rPr>
      </w:pPr>
    </w:p>
    <w:p w14:paraId="10AEA280" w14:textId="77777777" w:rsidR="005E3C2A" w:rsidRDefault="005E3C2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4C9265D5" w14:textId="363B0153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These courses will be held at various   county sportsmen's association facilities.  Each class consists of four hours online independent  study and a minimum of six hours of classroom study.  </w:t>
      </w:r>
    </w:p>
    <w:p w14:paraId="275974DF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2DE55658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Online registration is required for all classes by going to the Game Commission website </w:t>
      </w:r>
    </w:p>
    <w:p w14:paraId="5412A70B" w14:textId="2A7352AA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 w:rsidRPr="00997AA5">
        <w:rPr>
          <w:rFonts w:ascii="Arial" w:hAnsi="Arial"/>
          <w:sz w:val="22"/>
          <w:u w:val="single"/>
        </w:rPr>
        <w:t>www.pgc.pa.gov</w:t>
      </w:r>
      <w:r>
        <w:rPr>
          <w:rFonts w:ascii="Arial" w:hAnsi="Arial"/>
          <w:sz w:val="22"/>
        </w:rPr>
        <w:t xml:space="preserve"> and clicking on “Education, select Hunter-Trapper Education, then In-person </w:t>
      </w:r>
    </w:p>
    <w:p w14:paraId="78DED288" w14:textId="253708C5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classes, then Register for an in-person class, enter your zip code and select within 50 miles, </w:t>
      </w:r>
    </w:p>
    <w:p w14:paraId="54001527" w14:textId="19028FA0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for your class date and location. To complete your online </w:t>
      </w:r>
      <w:proofErr w:type="gramStart"/>
      <w:r>
        <w:rPr>
          <w:rFonts w:ascii="Arial" w:hAnsi="Arial"/>
          <w:sz w:val="22"/>
        </w:rPr>
        <w:t>study</w:t>
      </w:r>
      <w:proofErr w:type="gramEnd"/>
      <w:r>
        <w:rPr>
          <w:rFonts w:ascii="Arial" w:hAnsi="Arial"/>
          <w:sz w:val="22"/>
        </w:rPr>
        <w:t xml:space="preserve"> select Study online.</w:t>
      </w:r>
    </w:p>
    <w:p w14:paraId="543E44FE" w14:textId="77777777" w:rsidR="00287158" w:rsidRDefault="00287158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22385781" w14:textId="0DAD8119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Classes are scheduled as follows:</w:t>
      </w:r>
    </w:p>
    <w:p w14:paraId="6681BDA3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1A5504E3" w14:textId="77777777" w:rsidR="00E2404A" w:rsidRDefault="00E2404A" w:rsidP="00E2404A">
      <w:pPr>
        <w:widowControl w:val="0"/>
        <w:spacing w:line="240" w:lineRule="atLeast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Duncannon Sportsmen's Association</w:t>
      </w:r>
      <w:r>
        <w:rPr>
          <w:rFonts w:ascii="Arial" w:hAnsi="Arial"/>
          <w:sz w:val="22"/>
        </w:rPr>
        <w:t xml:space="preserve">, Saturday, March 2,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rFonts w:ascii="Arial" w:hAnsi="Arial"/>
            <w:sz w:val="22"/>
          </w:rPr>
          <w:t>8:00 AM</w:t>
        </w:r>
      </w:smartTag>
      <w:r>
        <w:rPr>
          <w:rFonts w:ascii="Arial" w:hAnsi="Arial"/>
          <w:sz w:val="22"/>
        </w:rPr>
        <w:t xml:space="preserve"> to 3:30 PM.</w:t>
      </w:r>
    </w:p>
    <w:p w14:paraId="4AA936CE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58A85B78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Pre-registration is required and limited to 50 persons.  If you do not have online access, contact</w:t>
      </w:r>
    </w:p>
    <w:p w14:paraId="4DC9F43E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57ABCCB5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Carl Fox at 717-834-3635 or Ray Ebersole at 717-834-4435 between 6:00 and </w:t>
      </w:r>
      <w:smartTag w:uri="urn:schemas-microsoft-com:office:smarttags" w:element="time">
        <w:smartTagPr>
          <w:attr w:name="Minute" w:val="0"/>
          <w:attr w:name="Hour" w:val="21"/>
        </w:smartTagPr>
        <w:r>
          <w:rPr>
            <w:rFonts w:ascii="Arial" w:hAnsi="Arial"/>
            <w:sz w:val="22"/>
          </w:rPr>
          <w:t>9:00 PM</w:t>
        </w:r>
      </w:smartTag>
      <w:r>
        <w:rPr>
          <w:rFonts w:ascii="Arial" w:hAnsi="Arial"/>
          <w:sz w:val="22"/>
        </w:rPr>
        <w:t xml:space="preserve">.  </w:t>
      </w:r>
    </w:p>
    <w:p w14:paraId="74D921F4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0101F942" w14:textId="5ABE20FD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Lunch will be provided.</w:t>
      </w:r>
    </w:p>
    <w:p w14:paraId="43C3F8E5" w14:textId="77777777" w:rsidR="00E2404A" w:rsidRDefault="00E2404A" w:rsidP="00E2404A">
      <w:pPr>
        <w:widowControl w:val="0"/>
        <w:spacing w:line="240" w:lineRule="atLeast"/>
        <w:ind w:firstLine="720"/>
        <w:jc w:val="both"/>
        <w:rPr>
          <w:rFonts w:ascii="Arial" w:hAnsi="Arial"/>
          <w:b/>
          <w:sz w:val="22"/>
          <w:u w:val="single"/>
        </w:rPr>
      </w:pPr>
    </w:p>
    <w:p w14:paraId="50305191" w14:textId="77777777" w:rsidR="00E2404A" w:rsidRDefault="00E2404A" w:rsidP="00E2404A">
      <w:pPr>
        <w:widowControl w:val="0"/>
        <w:spacing w:line="240" w:lineRule="atLeast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New Bloomfield Sportsmen's Association</w:t>
      </w:r>
      <w:r>
        <w:rPr>
          <w:rFonts w:ascii="Arial" w:hAnsi="Arial"/>
          <w:sz w:val="22"/>
        </w:rPr>
        <w:t>,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 xml:space="preserve">Saturday, March 9,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rFonts w:ascii="Arial" w:hAnsi="Arial"/>
            <w:sz w:val="22"/>
          </w:rPr>
          <w:t>8:00 AM</w:t>
        </w:r>
      </w:smartTag>
      <w:r>
        <w:rPr>
          <w:rFonts w:ascii="Arial" w:hAnsi="Arial"/>
          <w:sz w:val="22"/>
        </w:rPr>
        <w:t xml:space="preserve"> to 3:30 PM.</w:t>
      </w:r>
    </w:p>
    <w:p w14:paraId="68B60DF3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2B422129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Pre-registration is required and limited to 32 persons.   If you do not have online access, contact</w:t>
      </w:r>
    </w:p>
    <w:p w14:paraId="22FEDB5E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263264D7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Carl Fox at 717-834-3635 or Trevis Paulus at 717-582-7608 between 6:00 and </w:t>
      </w:r>
      <w:smartTag w:uri="urn:schemas-microsoft-com:office:smarttags" w:element="time">
        <w:smartTagPr>
          <w:attr w:name="Hour" w:val="21"/>
          <w:attr w:name="Minute" w:val="0"/>
        </w:smartTagPr>
        <w:r>
          <w:rPr>
            <w:rFonts w:ascii="Arial" w:hAnsi="Arial"/>
            <w:sz w:val="22"/>
          </w:rPr>
          <w:t>9:00 PM</w:t>
        </w:r>
      </w:smartTag>
      <w:r>
        <w:rPr>
          <w:rFonts w:ascii="Arial" w:hAnsi="Arial"/>
          <w:sz w:val="22"/>
        </w:rPr>
        <w:t xml:space="preserve">.  </w:t>
      </w:r>
    </w:p>
    <w:p w14:paraId="76534EB7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74FFAEAD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Lunch will be provided.</w:t>
      </w:r>
    </w:p>
    <w:p w14:paraId="0FDD07C8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2D802A8C" w14:textId="77777777" w:rsidR="00E2404A" w:rsidRDefault="00E2404A" w:rsidP="00E2404A">
      <w:pPr>
        <w:widowControl w:val="0"/>
        <w:spacing w:line="240" w:lineRule="atLeast"/>
        <w:ind w:firstLine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  <w:u w:val="single"/>
        </w:rPr>
        <w:t>Ickesburg</w:t>
      </w:r>
      <w:proofErr w:type="spellEnd"/>
      <w:r>
        <w:rPr>
          <w:rFonts w:ascii="Arial" w:hAnsi="Arial"/>
          <w:b/>
          <w:sz w:val="22"/>
          <w:u w:val="single"/>
        </w:rPr>
        <w:t xml:space="preserve"> Sportsmen's Association</w:t>
      </w:r>
      <w:r>
        <w:rPr>
          <w:rFonts w:ascii="Arial" w:hAnsi="Arial"/>
          <w:sz w:val="22"/>
        </w:rPr>
        <w:t>,  Saturday, March 23, 10:00 AM to 5:00 PM</w:t>
      </w:r>
    </w:p>
    <w:p w14:paraId="28ECFAC0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265C72F1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Pre-registration is required and limited to 45 persons.  If you do not have online access, contact </w:t>
      </w:r>
    </w:p>
    <w:p w14:paraId="43B23D33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060D52C7" w14:textId="09353EFD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Michael Houser at 717-440-5165.  Lunch will be provided.</w:t>
      </w:r>
    </w:p>
    <w:p w14:paraId="482D4069" w14:textId="77777777" w:rsidR="00E2404A" w:rsidRDefault="00E2404A" w:rsidP="00E2404A">
      <w:pPr>
        <w:widowControl w:val="0"/>
        <w:spacing w:line="240" w:lineRule="atLeast"/>
        <w:ind w:firstLine="720"/>
        <w:jc w:val="both"/>
        <w:rPr>
          <w:rFonts w:ascii="Arial" w:hAnsi="Arial"/>
          <w:b/>
          <w:sz w:val="22"/>
          <w:u w:val="single"/>
        </w:rPr>
      </w:pPr>
    </w:p>
    <w:p w14:paraId="0B0CC4C1" w14:textId="77777777" w:rsidR="00E2404A" w:rsidRDefault="00E2404A" w:rsidP="00E2404A">
      <w:pPr>
        <w:widowControl w:val="0"/>
        <w:spacing w:line="240" w:lineRule="atLeast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Marysville Sportsmen's Association</w:t>
      </w:r>
      <w:r>
        <w:rPr>
          <w:rFonts w:ascii="Arial" w:hAnsi="Arial"/>
          <w:sz w:val="22"/>
        </w:rPr>
        <w:t>,  Saturday, March 23, 8:00 AM to 4:00 PM</w:t>
      </w:r>
    </w:p>
    <w:p w14:paraId="03E4D3F8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7CA478E1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Pre-registration is required and limited to 50 persons.  If you do not have online access, contact </w:t>
      </w:r>
    </w:p>
    <w:p w14:paraId="4CBE3AE3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</w:p>
    <w:p w14:paraId="38E5E6B7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Ray Steele at 717-756-6641 or Ed Briner at 717-957-3322.  Lunch will be provided.</w:t>
      </w:r>
    </w:p>
    <w:p w14:paraId="71C4DE1C" w14:textId="77777777" w:rsidR="00E2404A" w:rsidRDefault="00E2404A" w:rsidP="00E2404A">
      <w:pPr>
        <w:widowControl w:val="0"/>
        <w:spacing w:line="240" w:lineRule="atLeast"/>
        <w:ind w:firstLine="720"/>
        <w:jc w:val="both"/>
        <w:rPr>
          <w:rFonts w:ascii="Arial" w:hAnsi="Arial"/>
          <w:b/>
          <w:sz w:val="22"/>
          <w:u w:val="single"/>
        </w:rPr>
      </w:pPr>
    </w:p>
    <w:p w14:paraId="2889C32C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b/>
          <w:sz w:val="22"/>
        </w:rPr>
      </w:pPr>
    </w:p>
    <w:p w14:paraId="56974131" w14:textId="0A701B33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courses are open to the public and free of charge. Additional classes will be scheduled prior</w:t>
      </w:r>
    </w:p>
    <w:p w14:paraId="171E7FA6" w14:textId="09D03CE3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the Fall hunting seasons. Take a course now and be prepared for the upcoming hunting</w:t>
      </w:r>
    </w:p>
    <w:p w14:paraId="0813CF5C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seasons. Completing a Spring Class will enable you to apply for an Antlerless license for the fall </w:t>
      </w:r>
    </w:p>
    <w:p w14:paraId="4CB0640B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hunting season.  Hunter-Trapper Education classes are required for all </w:t>
      </w:r>
      <w:proofErr w:type="gramStart"/>
      <w:r>
        <w:rPr>
          <w:rFonts w:ascii="Arial" w:hAnsi="Arial"/>
          <w:sz w:val="22"/>
        </w:rPr>
        <w:t>first time</w:t>
      </w:r>
      <w:proofErr w:type="gramEnd"/>
      <w:r>
        <w:rPr>
          <w:rFonts w:ascii="Arial" w:hAnsi="Arial"/>
          <w:sz w:val="22"/>
        </w:rPr>
        <w:t xml:space="preserve"> hunters in</w:t>
      </w:r>
    </w:p>
    <w:p w14:paraId="220DD0E2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Pennsylvania.  In addition, most states and Canadian Provinces require hunters to complete a</w:t>
      </w:r>
    </w:p>
    <w:p w14:paraId="060CE4A5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Hunter-Trapper Education course prior to obtaining a hunting license.  All students must be at </w:t>
      </w:r>
    </w:p>
    <w:p w14:paraId="679E28CC" w14:textId="77777777" w:rsidR="00E2404A" w:rsidRDefault="00E2404A" w:rsidP="00E2404A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least eleven (11) years of age at the time they complete the course. Additional class information </w:t>
      </w:r>
    </w:p>
    <w:p w14:paraId="25A98AD6" w14:textId="613F6C3A" w:rsidR="00B71738" w:rsidRDefault="00E2404A" w:rsidP="00E2404A">
      <w:pPr>
        <w:widowControl w:val="0"/>
        <w:spacing w:line="240" w:lineRule="atLeast"/>
        <w:jc w:val="both"/>
      </w:pPr>
      <w:r>
        <w:rPr>
          <w:rFonts w:ascii="Arial" w:hAnsi="Arial"/>
          <w:sz w:val="22"/>
        </w:rPr>
        <w:t>is available on the registration page.</w:t>
      </w:r>
    </w:p>
    <w:sectPr w:rsidR="00B71738" w:rsidSect="00FE1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4A"/>
    <w:rsid w:val="00072B73"/>
    <w:rsid w:val="00287158"/>
    <w:rsid w:val="002E3C3A"/>
    <w:rsid w:val="004F1872"/>
    <w:rsid w:val="00533556"/>
    <w:rsid w:val="005E3C2A"/>
    <w:rsid w:val="00B71738"/>
    <w:rsid w:val="00E2404A"/>
    <w:rsid w:val="00F63BCA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58A883B"/>
  <w15:chartTrackingRefBased/>
  <w15:docId w15:val="{98740BA4-4E31-4A92-8F01-201FEE2D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3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Gibboney</dc:creator>
  <cp:keywords/>
  <dc:description/>
  <cp:lastModifiedBy>Jan Gibboney</cp:lastModifiedBy>
  <cp:revision>2</cp:revision>
  <dcterms:created xsi:type="dcterms:W3CDTF">2024-01-26T15:17:00Z</dcterms:created>
  <dcterms:modified xsi:type="dcterms:W3CDTF">2024-01-26T15:17:00Z</dcterms:modified>
</cp:coreProperties>
</file>