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96"/>
        <w:tblOverlap w:val="never"/>
        <w:tblW w:w="10980" w:type="dxa"/>
        <w:tblLayout w:type="fixed"/>
        <w:tblLook w:val="04A0" w:firstRow="1" w:lastRow="0" w:firstColumn="1" w:lastColumn="0" w:noHBand="0" w:noVBand="1"/>
      </w:tblPr>
      <w:tblGrid>
        <w:gridCol w:w="2759"/>
        <w:gridCol w:w="3536"/>
        <w:gridCol w:w="1593"/>
        <w:gridCol w:w="3092"/>
      </w:tblGrid>
      <w:tr w:rsidR="007853E7" w:rsidRPr="004C5061" w14:paraId="45C64D99" w14:textId="77777777" w:rsidTr="00BE385A">
        <w:tc>
          <w:tcPr>
            <w:tcW w:w="2759" w:type="dxa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530A3ED" w14:textId="77777777" w:rsidR="007853E7" w:rsidRPr="004C5061" w:rsidRDefault="007853E7" w:rsidP="007853E7">
            <w:pPr>
              <w:pStyle w:val="Heading4"/>
              <w:jc w:val="right"/>
              <w:rPr>
                <w:rFonts w:ascii="Tahoma" w:hAnsi="Tahoma" w:cs="Tahoma"/>
              </w:rPr>
            </w:pPr>
            <w:r w:rsidRPr="004C5061">
              <w:rPr>
                <w:rFonts w:ascii="Tahoma" w:hAnsi="Tahoma" w:cs="Tahoma"/>
              </w:rPr>
              <w:t>JOB TITLE:</w:t>
            </w:r>
          </w:p>
        </w:tc>
        <w:tc>
          <w:tcPr>
            <w:tcW w:w="3536" w:type="dxa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60D9277" w14:textId="2C248AD4" w:rsidR="007853E7" w:rsidRPr="004C5061" w:rsidRDefault="00BE385A" w:rsidP="007853E7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Aging Care Manager III</w:t>
            </w:r>
          </w:p>
        </w:tc>
        <w:tc>
          <w:tcPr>
            <w:tcW w:w="1593" w:type="dxa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71B8B120" w14:textId="77777777" w:rsidR="007853E7" w:rsidRPr="004C5061" w:rsidRDefault="007853E7" w:rsidP="007853E7">
            <w:pPr>
              <w:pStyle w:val="Heading4"/>
              <w:jc w:val="right"/>
              <w:rPr>
                <w:rFonts w:ascii="Tahoma" w:hAnsi="Tahoma" w:cs="Tahoma"/>
              </w:rPr>
            </w:pPr>
            <w:r w:rsidRPr="004C5061">
              <w:rPr>
                <w:rFonts w:ascii="Tahoma" w:hAnsi="Tahoma" w:cs="Tahoma"/>
              </w:rPr>
              <w:t>PAGE:</w:t>
            </w:r>
          </w:p>
        </w:tc>
        <w:tc>
          <w:tcPr>
            <w:tcW w:w="3092" w:type="dxa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57006EB" w14:textId="77777777" w:rsidR="007853E7" w:rsidRPr="004C5061" w:rsidRDefault="007853E7" w:rsidP="007853E7">
            <w:pPr>
              <w:pStyle w:val="BodyText"/>
              <w:rPr>
                <w:rFonts w:ascii="Tahoma" w:hAnsi="Tahoma" w:cs="Tahoma"/>
              </w:rPr>
            </w:pPr>
            <w:r w:rsidRPr="004C5061">
              <w:rPr>
                <w:rFonts w:ascii="Tahoma" w:hAnsi="Tahoma" w:cs="Tahoma"/>
              </w:rPr>
              <w:t>1</w:t>
            </w:r>
          </w:p>
        </w:tc>
      </w:tr>
      <w:tr w:rsidR="007853E7" w:rsidRPr="004C5061" w14:paraId="05B6500A" w14:textId="77777777" w:rsidTr="00BE385A">
        <w:tc>
          <w:tcPr>
            <w:tcW w:w="2759" w:type="dxa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639BB375" w14:textId="77777777" w:rsidR="007853E7" w:rsidRPr="004C5061" w:rsidRDefault="007853E7" w:rsidP="007853E7">
            <w:pPr>
              <w:pStyle w:val="Heading4"/>
              <w:jc w:val="right"/>
              <w:rPr>
                <w:rFonts w:ascii="Tahoma" w:hAnsi="Tahoma" w:cs="Tahoma"/>
              </w:rPr>
            </w:pPr>
            <w:r w:rsidRPr="004C5061">
              <w:rPr>
                <w:rFonts w:ascii="Tahoma" w:hAnsi="Tahoma" w:cs="Tahoma"/>
              </w:rPr>
              <w:t>DIVISION/ DEPARTMENT</w:t>
            </w:r>
            <w:r w:rsidRPr="004C5061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3536" w:type="dxa"/>
            <w:tcMar>
              <w:top w:w="0" w:type="dxa"/>
              <w:left w:w="58" w:type="dxa"/>
              <w:bottom w:w="0" w:type="dxa"/>
              <w:right w:w="0" w:type="dxa"/>
            </w:tcMar>
            <w:vAlign w:val="bottom"/>
            <w:hideMark/>
          </w:tcPr>
          <w:p w14:paraId="67407747" w14:textId="77777777" w:rsidR="007853E7" w:rsidRPr="004C5061" w:rsidRDefault="002B5C6B" w:rsidP="007853E7">
            <w:pPr>
              <w:pStyle w:val="Heading4"/>
              <w:rPr>
                <w:rFonts w:ascii="Tahoma" w:hAnsi="Tahoma" w:cs="Tahoma"/>
                <w:b w:val="0"/>
                <w:bCs/>
              </w:rPr>
            </w:pPr>
            <w:r w:rsidRPr="004C5061">
              <w:rPr>
                <w:rFonts w:ascii="Tahoma" w:hAnsi="Tahoma" w:cs="Tahoma"/>
                <w:b w:val="0"/>
                <w:bCs/>
              </w:rPr>
              <w:t>Aging</w:t>
            </w:r>
          </w:p>
        </w:tc>
        <w:tc>
          <w:tcPr>
            <w:tcW w:w="1593" w:type="dxa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2F2CCE96" w14:textId="77777777" w:rsidR="007853E7" w:rsidRPr="004C5061" w:rsidRDefault="007853E7" w:rsidP="007853E7">
            <w:pPr>
              <w:pStyle w:val="Heading4"/>
              <w:jc w:val="right"/>
              <w:rPr>
                <w:rFonts w:ascii="Tahoma" w:hAnsi="Tahoma" w:cs="Tahoma"/>
              </w:rPr>
            </w:pPr>
            <w:r w:rsidRPr="004C5061">
              <w:rPr>
                <w:rFonts w:ascii="Tahoma" w:hAnsi="Tahoma" w:cs="Tahoma"/>
              </w:rPr>
              <w:t>FLSA STATUS:</w:t>
            </w:r>
          </w:p>
        </w:tc>
        <w:tc>
          <w:tcPr>
            <w:tcW w:w="3092" w:type="dxa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64FE2AA1" w14:textId="77777777" w:rsidR="007853E7" w:rsidRPr="004C5061" w:rsidRDefault="00140338" w:rsidP="007853E7">
            <w:pPr>
              <w:pStyle w:val="Heading4"/>
              <w:rPr>
                <w:rFonts w:ascii="Tahoma" w:hAnsi="Tahoma" w:cs="Tahoma"/>
                <w:b w:val="0"/>
              </w:rPr>
            </w:pPr>
            <w:r w:rsidRPr="004C5061">
              <w:rPr>
                <w:rFonts w:ascii="Tahoma" w:hAnsi="Tahoma" w:cs="Tahoma"/>
                <w:b w:val="0"/>
              </w:rPr>
              <w:t>Non-</w:t>
            </w:r>
            <w:r w:rsidR="002B5C6B" w:rsidRPr="004C5061">
              <w:rPr>
                <w:rFonts w:ascii="Tahoma" w:hAnsi="Tahoma" w:cs="Tahoma"/>
                <w:b w:val="0"/>
              </w:rPr>
              <w:t>Exempt</w:t>
            </w:r>
          </w:p>
        </w:tc>
      </w:tr>
      <w:tr w:rsidR="007853E7" w:rsidRPr="004C5061" w14:paraId="31863B2A" w14:textId="77777777" w:rsidTr="00BE385A">
        <w:tc>
          <w:tcPr>
            <w:tcW w:w="2759" w:type="dxa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3E29322D" w14:textId="77777777" w:rsidR="007853E7" w:rsidRPr="004C5061" w:rsidRDefault="007853E7" w:rsidP="007853E7">
            <w:pPr>
              <w:pStyle w:val="Heading4"/>
              <w:jc w:val="right"/>
              <w:rPr>
                <w:rFonts w:ascii="Tahoma" w:hAnsi="Tahoma" w:cs="Tahoma"/>
              </w:rPr>
            </w:pPr>
            <w:r w:rsidRPr="004C5061">
              <w:rPr>
                <w:rFonts w:ascii="Tahoma" w:hAnsi="Tahoma" w:cs="Tahoma"/>
              </w:rPr>
              <w:t>REPORTS TO:</w:t>
            </w:r>
          </w:p>
        </w:tc>
        <w:tc>
          <w:tcPr>
            <w:tcW w:w="3536" w:type="dxa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4D76B812" w14:textId="682D8BBE" w:rsidR="007853E7" w:rsidRPr="004C5061" w:rsidRDefault="00BE385A" w:rsidP="007853E7">
            <w:pPr>
              <w:pStyle w:val="Heading4"/>
              <w:rPr>
                <w:rFonts w:ascii="Tahoma" w:hAnsi="Tahoma" w:cs="Tahoma"/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</w:rPr>
              <w:t xml:space="preserve">Aging </w:t>
            </w:r>
            <w:r w:rsidR="007D1E2A" w:rsidRPr="004C5061">
              <w:rPr>
                <w:rFonts w:ascii="Tahoma" w:hAnsi="Tahoma" w:cs="Tahoma"/>
                <w:b w:val="0"/>
                <w:bCs/>
              </w:rPr>
              <w:t>Care Management Supervisor</w:t>
            </w:r>
            <w:r>
              <w:rPr>
                <w:rFonts w:ascii="Tahoma" w:hAnsi="Tahoma" w:cs="Tahoma"/>
                <w:b w:val="0"/>
                <w:bCs/>
              </w:rPr>
              <w:t xml:space="preserve"> II</w:t>
            </w:r>
          </w:p>
        </w:tc>
        <w:tc>
          <w:tcPr>
            <w:tcW w:w="1593" w:type="dxa"/>
            <w:tcMar>
              <w:top w:w="0" w:type="dxa"/>
              <w:left w:w="58" w:type="dxa"/>
              <w:bottom w:w="0" w:type="dxa"/>
              <w:right w:w="0" w:type="dxa"/>
            </w:tcMar>
          </w:tcPr>
          <w:p w14:paraId="5E806E91" w14:textId="2F906578" w:rsidR="007D1E2A" w:rsidRPr="004C5061" w:rsidRDefault="007D1E2A" w:rsidP="007D1E2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092" w:type="dxa"/>
            <w:tcMar>
              <w:top w:w="0" w:type="dxa"/>
              <w:left w:w="58" w:type="dxa"/>
              <w:bottom w:w="0" w:type="dxa"/>
              <w:right w:w="0" w:type="dxa"/>
            </w:tcMar>
            <w:vAlign w:val="bottom"/>
          </w:tcPr>
          <w:p w14:paraId="001E9D53" w14:textId="40198F04" w:rsidR="007853E7" w:rsidRPr="004C5061" w:rsidRDefault="007853E7" w:rsidP="007853E7">
            <w:pPr>
              <w:pStyle w:val="Heading4"/>
              <w:rPr>
                <w:rFonts w:ascii="Tahoma" w:hAnsi="Tahoma" w:cs="Tahoma"/>
                <w:b w:val="0"/>
              </w:rPr>
            </w:pPr>
          </w:p>
        </w:tc>
      </w:tr>
    </w:tbl>
    <w:p w14:paraId="6A127835" w14:textId="77777777" w:rsidR="007D1E2A" w:rsidRPr="004C5061" w:rsidRDefault="007D1E2A" w:rsidP="00630544">
      <w:pPr>
        <w:rPr>
          <w:rFonts w:ascii="Tahoma" w:hAnsi="Tahoma" w:cs="Tahoma"/>
          <w:b/>
          <w:sz w:val="20"/>
          <w:u w:val="single"/>
        </w:rPr>
      </w:pPr>
    </w:p>
    <w:p w14:paraId="22B3D303" w14:textId="72EF7CBC" w:rsidR="00C04EAD" w:rsidRPr="004C5061" w:rsidRDefault="00FB548F" w:rsidP="00C04EAD">
      <w:pPr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D098226" wp14:editId="613381A0">
                <wp:simplePos x="0" y="0"/>
                <wp:positionH relativeFrom="column">
                  <wp:posOffset>-8255</wp:posOffset>
                </wp:positionH>
                <wp:positionV relativeFrom="paragraph">
                  <wp:posOffset>774700</wp:posOffset>
                </wp:positionV>
                <wp:extent cx="6972300" cy="0"/>
                <wp:effectExtent l="9525" t="11430" r="9525" b="7620"/>
                <wp:wrapTight wrapText="left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63978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61pt" to="548.3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">
                <w10:wrap type="tight" side="left"/>
                <w10:anchorlock/>
              </v:line>
            </w:pict>
          </mc:Fallback>
        </mc:AlternateContent>
      </w:r>
      <w:proofErr w:type="gramStart"/>
      <w:r w:rsidR="0098641A" w:rsidRPr="004C5061">
        <w:rPr>
          <w:rFonts w:ascii="Tahoma" w:hAnsi="Tahoma" w:cs="Tahoma"/>
          <w:b/>
          <w:sz w:val="20"/>
          <w:u w:val="single"/>
        </w:rPr>
        <w:t>OVERALL</w:t>
      </w:r>
      <w:proofErr w:type="gramEnd"/>
      <w:r w:rsidR="00A94EA9" w:rsidRPr="004C5061">
        <w:rPr>
          <w:rFonts w:ascii="Tahoma" w:hAnsi="Tahoma" w:cs="Tahoma"/>
          <w:b/>
          <w:sz w:val="20"/>
          <w:u w:val="single"/>
        </w:rPr>
        <w:t xml:space="preserve"> PURPOSE</w:t>
      </w:r>
    </w:p>
    <w:p w14:paraId="1CE81952" w14:textId="64C294B4" w:rsidR="007D1E2A" w:rsidRPr="004C5061" w:rsidRDefault="007D1E2A" w:rsidP="00C04EAD">
      <w:pPr>
        <w:rPr>
          <w:rFonts w:ascii="Tahoma" w:hAnsi="Tahoma" w:cs="Tahoma"/>
          <w:sz w:val="20"/>
          <w:u w:val="single"/>
        </w:rPr>
      </w:pPr>
      <w:r w:rsidRPr="004C5061">
        <w:rPr>
          <w:rFonts w:ascii="Tahoma" w:hAnsi="Tahoma" w:cs="Tahoma"/>
          <w:sz w:val="20"/>
        </w:rPr>
        <w:t xml:space="preserve">The purpose of this position is to </w:t>
      </w:r>
      <w:r w:rsidR="00BE385A">
        <w:rPr>
          <w:rFonts w:ascii="Tahoma" w:hAnsi="Tahoma" w:cs="Tahoma"/>
          <w:sz w:val="20"/>
        </w:rPr>
        <w:t>investigate reports of abuse, neglect, exploitation, and/or abandonment, developing service plans, and managing specialized services for older adults</w:t>
      </w:r>
      <w:r w:rsidRPr="004C5061">
        <w:rPr>
          <w:rFonts w:ascii="Tahoma" w:hAnsi="Tahoma" w:cs="Tahoma"/>
          <w:sz w:val="20"/>
        </w:rPr>
        <w:t>.</w:t>
      </w:r>
      <w:r w:rsidR="0098641A">
        <w:rPr>
          <w:rFonts w:ascii="Tahoma" w:hAnsi="Tahoma" w:cs="Tahoma"/>
          <w:sz w:val="20"/>
        </w:rPr>
        <w:t xml:space="preserve"> Work is performed independently in accordance with statutory requirements and timeframes; and is reviewed by a supervisor through conferences, reports, and assessment of outcomes. </w:t>
      </w:r>
    </w:p>
    <w:p w14:paraId="081128A0" w14:textId="77777777" w:rsidR="00A94EA9" w:rsidRPr="004C5061" w:rsidRDefault="00A94EA9" w:rsidP="00F46F24">
      <w:pPr>
        <w:spacing w:after="120"/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b/>
          <w:sz w:val="20"/>
          <w:u w:val="single"/>
        </w:rPr>
        <w:t>ESSENTIAL FUNCTIONS</w:t>
      </w:r>
    </w:p>
    <w:p w14:paraId="36BCD9A0" w14:textId="7410118D" w:rsidR="00BE385A" w:rsidRDefault="00BE385A" w:rsidP="00BE385A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Investigates allegations of abuse, and offers services to detect, </w:t>
      </w:r>
      <w:r w:rsidR="00F80D04">
        <w:rPr>
          <w:rFonts w:ascii="Tahoma" w:hAnsi="Tahoma" w:cs="Tahoma"/>
          <w:sz w:val="20"/>
        </w:rPr>
        <w:t xml:space="preserve">correct or reduce </w:t>
      </w:r>
      <w:r>
        <w:rPr>
          <w:rFonts w:ascii="Tahoma" w:hAnsi="Tahoma" w:cs="Tahoma"/>
          <w:sz w:val="20"/>
        </w:rPr>
        <w:t>the risks associated with all types of abuses identified</w:t>
      </w:r>
      <w:r w:rsidR="00F80D04">
        <w:rPr>
          <w:rFonts w:ascii="Tahoma" w:hAnsi="Tahoma" w:cs="Tahoma"/>
          <w:sz w:val="20"/>
        </w:rPr>
        <w:t>.</w:t>
      </w:r>
    </w:p>
    <w:p w14:paraId="5BF9B790" w14:textId="1ABEA452" w:rsidR="00BE385A" w:rsidRDefault="00BE385A" w:rsidP="00BE385A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Ensures the well-being of older adults, as </w:t>
      </w:r>
      <w:r w:rsidR="00EC708E">
        <w:rPr>
          <w:rFonts w:ascii="Tahoma" w:hAnsi="Tahoma" w:cs="Tahoma"/>
          <w:sz w:val="20"/>
        </w:rPr>
        <w:t>well</w:t>
      </w:r>
      <w:r>
        <w:rPr>
          <w:rFonts w:ascii="Tahoma" w:hAnsi="Tahoma" w:cs="Tahoma"/>
          <w:sz w:val="20"/>
        </w:rPr>
        <w:t xml:space="preserve"> as their living situation, financial circumstances, personal safety</w:t>
      </w:r>
      <w:r w:rsidR="00EC708E">
        <w:rPr>
          <w:rFonts w:ascii="Tahoma" w:hAnsi="Tahoma" w:cs="Tahoma"/>
          <w:sz w:val="20"/>
        </w:rPr>
        <w:t xml:space="preserve">, and quality of life. </w:t>
      </w:r>
    </w:p>
    <w:p w14:paraId="6F5D80CE" w14:textId="4DAFAF6A" w:rsidR="0098641A" w:rsidRDefault="0098641A" w:rsidP="00BE385A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Interprets and applies protective services legislations, regulations, policies, and operating procedures. </w:t>
      </w:r>
    </w:p>
    <w:p w14:paraId="44FA6B4A" w14:textId="77777777" w:rsidR="00F80D04" w:rsidRDefault="00F80D04" w:rsidP="00F80D04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Evaluates the medical, social, and psychological needs of older adults.</w:t>
      </w:r>
    </w:p>
    <w:p w14:paraId="5BB3DA3B" w14:textId="6EFEE0B0" w:rsidR="00F80D04" w:rsidRDefault="00F80D04" w:rsidP="00F80D04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Conducts comprehensive assessments and data entry into statewide data base within established timeframes. </w:t>
      </w:r>
    </w:p>
    <w:p w14:paraId="05E7CDBB" w14:textId="42FEB4C0" w:rsidR="0098641A" w:rsidRDefault="00F80D04" w:rsidP="00BE385A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Consults with professional staff in other program areas to discuss assessments, diagnoses, and plans of treatment or support.</w:t>
      </w:r>
    </w:p>
    <w:p w14:paraId="11A8B3C8" w14:textId="611F0A98" w:rsidR="00D0672D" w:rsidRDefault="00D0672D" w:rsidP="00BE385A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Develops, implements, monitors, and modifies person centered care plans to support older adults.</w:t>
      </w:r>
    </w:p>
    <w:p w14:paraId="7916932E" w14:textId="2208085F" w:rsidR="00EC708E" w:rsidRDefault="00EC708E" w:rsidP="00BE385A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Coordinates plans with other agencies to refer older adults for additional services, and assisting older adults in utilizing available services to meet their needs.</w:t>
      </w:r>
    </w:p>
    <w:p w14:paraId="3B96C4C8" w14:textId="40690A7C" w:rsidR="00EC708E" w:rsidRDefault="0098641A" w:rsidP="00BE385A">
      <w:pPr>
        <w:pStyle w:val="ListParagraph"/>
        <w:numPr>
          <w:ilvl w:val="0"/>
          <w:numId w:val="12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Testifies in court concerning various aspects of assigned cases</w:t>
      </w:r>
      <w:r w:rsidR="00D0672D">
        <w:rPr>
          <w:rFonts w:ascii="Tahoma" w:hAnsi="Tahoma" w:cs="Tahoma"/>
          <w:sz w:val="20"/>
        </w:rPr>
        <w:t xml:space="preserve"> as needed</w:t>
      </w:r>
      <w:r w:rsidR="00F80D04">
        <w:rPr>
          <w:rFonts w:ascii="Tahoma" w:hAnsi="Tahoma" w:cs="Tahoma"/>
          <w:sz w:val="20"/>
        </w:rPr>
        <w:t>.</w:t>
      </w:r>
    </w:p>
    <w:p w14:paraId="7A93E2F2" w14:textId="41D84450" w:rsidR="00E82229" w:rsidRPr="004C5061" w:rsidRDefault="00E82229" w:rsidP="00630544">
      <w:pPr>
        <w:spacing w:after="120"/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b/>
          <w:sz w:val="20"/>
          <w:u w:val="single"/>
        </w:rPr>
        <w:t xml:space="preserve">OTHER DUTIES </w:t>
      </w:r>
    </w:p>
    <w:p w14:paraId="16765474" w14:textId="35E7A675" w:rsidR="004C5CED" w:rsidRPr="004C5061" w:rsidRDefault="004C5CED" w:rsidP="00184D91">
      <w:pPr>
        <w:numPr>
          <w:ilvl w:val="1"/>
          <w:numId w:val="1"/>
        </w:numPr>
        <w:tabs>
          <w:tab w:val="clear" w:pos="1080"/>
        </w:tabs>
        <w:ind w:left="806"/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>Deliver</w:t>
      </w:r>
      <w:r w:rsidR="0098641A">
        <w:rPr>
          <w:rFonts w:ascii="Tahoma" w:hAnsi="Tahoma" w:cs="Tahoma"/>
          <w:sz w:val="20"/>
        </w:rPr>
        <w:t>s</w:t>
      </w:r>
      <w:r w:rsidRPr="004C5061">
        <w:rPr>
          <w:rFonts w:ascii="Tahoma" w:hAnsi="Tahoma" w:cs="Tahoma"/>
          <w:sz w:val="20"/>
        </w:rPr>
        <w:t xml:space="preserve"> public presentations on Area Agency on Aging services and </w:t>
      </w:r>
      <w:r w:rsidR="0008260A" w:rsidRPr="004C5061">
        <w:rPr>
          <w:rFonts w:ascii="Tahoma" w:hAnsi="Tahoma" w:cs="Tahoma"/>
          <w:sz w:val="20"/>
        </w:rPr>
        <w:t>programs</w:t>
      </w:r>
      <w:r w:rsidRPr="004C5061">
        <w:rPr>
          <w:rFonts w:ascii="Tahoma" w:hAnsi="Tahoma" w:cs="Tahoma"/>
          <w:sz w:val="20"/>
        </w:rPr>
        <w:t>.</w:t>
      </w:r>
    </w:p>
    <w:p w14:paraId="192CFC47" w14:textId="77777777" w:rsidR="009B1D72" w:rsidRPr="004C5061" w:rsidRDefault="00184D91" w:rsidP="00184D91">
      <w:pPr>
        <w:numPr>
          <w:ilvl w:val="1"/>
          <w:numId w:val="1"/>
        </w:numPr>
        <w:tabs>
          <w:tab w:val="clear" w:pos="1080"/>
        </w:tabs>
        <w:ind w:left="806"/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 xml:space="preserve">Abide by all policies and procedures established by the </w:t>
      </w:r>
      <w:r w:rsidR="00AE30AC" w:rsidRPr="004C5061">
        <w:rPr>
          <w:rFonts w:ascii="Tahoma" w:hAnsi="Tahoma" w:cs="Tahoma"/>
          <w:sz w:val="20"/>
        </w:rPr>
        <w:t>County</w:t>
      </w:r>
      <w:r w:rsidRPr="004C5061">
        <w:rPr>
          <w:rFonts w:ascii="Tahoma" w:hAnsi="Tahoma" w:cs="Tahoma"/>
          <w:sz w:val="20"/>
        </w:rPr>
        <w:t>.</w:t>
      </w:r>
    </w:p>
    <w:p w14:paraId="6DD6EBCF" w14:textId="77777777" w:rsidR="007853E7" w:rsidRPr="004C5061" w:rsidRDefault="007853E7" w:rsidP="007853E7">
      <w:pPr>
        <w:numPr>
          <w:ilvl w:val="1"/>
          <w:numId w:val="1"/>
        </w:numPr>
        <w:tabs>
          <w:tab w:val="clear" w:pos="1080"/>
        </w:tabs>
        <w:ind w:left="806"/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 xml:space="preserve">Attend all required meetings and trainings </w:t>
      </w:r>
    </w:p>
    <w:p w14:paraId="692150FE" w14:textId="77777777" w:rsidR="0085122F" w:rsidRPr="004C5061" w:rsidRDefault="007853E7" w:rsidP="007853E7">
      <w:pPr>
        <w:numPr>
          <w:ilvl w:val="1"/>
          <w:numId w:val="1"/>
        </w:numPr>
        <w:tabs>
          <w:tab w:val="clear" w:pos="1080"/>
        </w:tabs>
        <w:ind w:left="806"/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>Perform all other duties as required.</w:t>
      </w:r>
    </w:p>
    <w:p w14:paraId="3E2D1696" w14:textId="77777777" w:rsidR="00FC39F4" w:rsidRPr="00D0672D" w:rsidRDefault="00FC39F4" w:rsidP="00FC39F4">
      <w:pPr>
        <w:rPr>
          <w:rFonts w:ascii="Tahoma" w:hAnsi="Tahoma" w:cs="Tahoma"/>
          <w:noProof/>
          <w:sz w:val="12"/>
          <w:szCs w:val="12"/>
        </w:rPr>
      </w:pPr>
    </w:p>
    <w:p w14:paraId="62C84B10" w14:textId="77777777" w:rsidR="003862BE" w:rsidRPr="004C5061" w:rsidRDefault="006D68FF" w:rsidP="003862BE">
      <w:pPr>
        <w:rPr>
          <w:rFonts w:ascii="Tahoma" w:hAnsi="Tahoma" w:cs="Tahoma"/>
          <w:b/>
          <w:noProof/>
          <w:sz w:val="20"/>
        </w:rPr>
      </w:pPr>
      <w:r w:rsidRPr="004C5061">
        <w:rPr>
          <w:rFonts w:ascii="Tahoma" w:hAnsi="Tahoma" w:cs="Tahoma"/>
          <w:b/>
          <w:sz w:val="20"/>
          <w:u w:val="single"/>
        </w:rPr>
        <w:t>QUALIFICATIONS</w:t>
      </w:r>
    </w:p>
    <w:p w14:paraId="38F48519" w14:textId="77777777" w:rsidR="006D68FF" w:rsidRPr="004C5061" w:rsidRDefault="006D68FF" w:rsidP="007B4BA9">
      <w:pPr>
        <w:spacing w:after="60"/>
        <w:ind w:left="360"/>
        <w:rPr>
          <w:rFonts w:ascii="Tahoma" w:hAnsi="Tahoma" w:cs="Tahoma"/>
          <w:b/>
          <w:sz w:val="20"/>
        </w:rPr>
      </w:pPr>
      <w:r w:rsidRPr="004C5061">
        <w:rPr>
          <w:rFonts w:ascii="Tahoma" w:hAnsi="Tahoma" w:cs="Tahoma"/>
          <w:b/>
          <w:sz w:val="20"/>
        </w:rPr>
        <w:t>EDUCATION/EXPERIENCE AND/OR TRAINING</w:t>
      </w:r>
    </w:p>
    <w:p w14:paraId="663F3EBC" w14:textId="04AEC9C0" w:rsidR="00D0672D" w:rsidRDefault="00D0672D" w:rsidP="003B7FB0">
      <w:pPr>
        <w:pStyle w:val="ListParagraph"/>
        <w:numPr>
          <w:ilvl w:val="0"/>
          <w:numId w:val="9"/>
        </w:numPr>
        <w:spacing w:after="60"/>
        <w:rPr>
          <w:rFonts w:ascii="Tahoma" w:hAnsi="Tahoma" w:cs="Tahoma"/>
          <w:bCs/>
          <w:sz w:val="20"/>
        </w:rPr>
      </w:pPr>
      <w:bookmarkStart w:id="0" w:name="_Hlk169611873"/>
      <w:r>
        <w:rPr>
          <w:rFonts w:ascii="Tahoma" w:hAnsi="Tahoma" w:cs="Tahoma"/>
          <w:bCs/>
          <w:sz w:val="20"/>
        </w:rPr>
        <w:t>One year as an Aging Care Manager II or Aging Program Assessor; or</w:t>
      </w:r>
    </w:p>
    <w:p w14:paraId="1C511A83" w14:textId="58EA57AC" w:rsidR="007D1E2A" w:rsidRPr="00D0672D" w:rsidRDefault="00D0672D" w:rsidP="00D0672D">
      <w:pPr>
        <w:pStyle w:val="ListParagraph"/>
        <w:numPr>
          <w:ilvl w:val="0"/>
          <w:numId w:val="9"/>
        </w:numPr>
        <w:spacing w:after="6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One and one-half years of professional human services, law enforcement, or nursing experience; and a bachelor’s degree in social sciences, human services, or a closely related field; or </w:t>
      </w:r>
      <w:r w:rsidR="007D1E2A" w:rsidRPr="00D0672D">
        <w:rPr>
          <w:rFonts w:ascii="Tahoma" w:hAnsi="Tahoma" w:cs="Tahoma"/>
          <w:bCs/>
          <w:sz w:val="20"/>
        </w:rPr>
        <w:t xml:space="preserve"> </w:t>
      </w:r>
    </w:p>
    <w:p w14:paraId="12E2F5F4" w14:textId="3A72B2C0" w:rsidR="007D1E2A" w:rsidRPr="004C5061" w:rsidRDefault="007D1E2A" w:rsidP="003B7FB0">
      <w:pPr>
        <w:pStyle w:val="ListParagraph"/>
        <w:numPr>
          <w:ilvl w:val="0"/>
          <w:numId w:val="9"/>
        </w:numPr>
        <w:spacing w:after="60"/>
        <w:rPr>
          <w:rFonts w:ascii="Tahoma" w:hAnsi="Tahoma" w:cs="Tahoma"/>
          <w:bCs/>
          <w:sz w:val="20"/>
        </w:rPr>
      </w:pPr>
      <w:r w:rsidRPr="004C5061">
        <w:rPr>
          <w:rFonts w:ascii="Tahoma" w:hAnsi="Tahoma" w:cs="Tahoma"/>
          <w:bCs/>
          <w:sz w:val="20"/>
        </w:rPr>
        <w:t>An equivalent combination of experience and training</w:t>
      </w:r>
      <w:r w:rsidR="00D0672D">
        <w:rPr>
          <w:rFonts w:ascii="Tahoma" w:hAnsi="Tahoma" w:cs="Tahoma"/>
          <w:bCs/>
          <w:sz w:val="20"/>
        </w:rPr>
        <w:t xml:space="preserve"> which includes six months of professional human services, law enforcement, or nursing experience</w:t>
      </w:r>
    </w:p>
    <w:bookmarkEnd w:id="0"/>
    <w:p w14:paraId="094D3FC6" w14:textId="77777777" w:rsidR="006D68FF" w:rsidRPr="004C5061" w:rsidRDefault="006D68FF" w:rsidP="007B4BA9">
      <w:pPr>
        <w:spacing w:after="60"/>
        <w:ind w:left="360"/>
        <w:rPr>
          <w:rFonts w:ascii="Tahoma" w:hAnsi="Tahoma" w:cs="Tahoma"/>
          <w:b/>
          <w:sz w:val="20"/>
        </w:rPr>
      </w:pPr>
      <w:r w:rsidRPr="004C5061">
        <w:rPr>
          <w:rFonts w:ascii="Tahoma" w:hAnsi="Tahoma" w:cs="Tahoma"/>
          <w:b/>
          <w:sz w:val="20"/>
        </w:rPr>
        <w:t>LICENSES OR CERTIFICATIONS</w:t>
      </w:r>
    </w:p>
    <w:p w14:paraId="73945390" w14:textId="077DC159" w:rsidR="000F13A6" w:rsidRPr="004C5061" w:rsidRDefault="00021F1F" w:rsidP="00760E9B">
      <w:pPr>
        <w:numPr>
          <w:ilvl w:val="1"/>
          <w:numId w:val="1"/>
        </w:numPr>
        <w:tabs>
          <w:tab w:val="clear" w:pos="1080"/>
        </w:tabs>
        <w:ind w:left="994" w:hanging="274"/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 xml:space="preserve">If driving is required </w:t>
      </w:r>
      <w:r w:rsidR="00D0672D" w:rsidRPr="004C5061">
        <w:rPr>
          <w:rFonts w:ascii="Tahoma" w:hAnsi="Tahoma" w:cs="Tahoma"/>
          <w:sz w:val="20"/>
        </w:rPr>
        <w:t>to</w:t>
      </w:r>
      <w:r w:rsidRPr="004C5061">
        <w:rPr>
          <w:rFonts w:ascii="Tahoma" w:hAnsi="Tahoma" w:cs="Tahoma"/>
          <w:sz w:val="20"/>
        </w:rPr>
        <w:t xml:space="preserve"> complete the essential functions of this position, a valid driver’s license is required. </w:t>
      </w:r>
    </w:p>
    <w:p w14:paraId="1C56A3D7" w14:textId="77777777" w:rsidR="00B81E74" w:rsidRPr="004C5061" w:rsidRDefault="00EE3EEA" w:rsidP="00760E9B">
      <w:pPr>
        <w:numPr>
          <w:ilvl w:val="1"/>
          <w:numId w:val="1"/>
        </w:numPr>
        <w:tabs>
          <w:tab w:val="clear" w:pos="1080"/>
        </w:tabs>
        <w:ind w:left="994" w:hanging="274"/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>Successfully passing c</w:t>
      </w:r>
      <w:r w:rsidR="00B81E74" w:rsidRPr="004C5061">
        <w:rPr>
          <w:rFonts w:ascii="Tahoma" w:hAnsi="Tahoma" w:cs="Tahoma"/>
          <w:sz w:val="20"/>
        </w:rPr>
        <w:t>ivil service</w:t>
      </w:r>
      <w:r w:rsidRPr="004C5061">
        <w:rPr>
          <w:rFonts w:ascii="Tahoma" w:hAnsi="Tahoma" w:cs="Tahoma"/>
          <w:sz w:val="20"/>
        </w:rPr>
        <w:t xml:space="preserve"> examination required</w:t>
      </w:r>
    </w:p>
    <w:p w14:paraId="416DC04B" w14:textId="77777777" w:rsidR="00C04EAD" w:rsidRPr="004C5061" w:rsidRDefault="00630544" w:rsidP="00C04EAD">
      <w:pPr>
        <w:spacing w:after="60"/>
        <w:rPr>
          <w:rFonts w:ascii="Tahoma" w:hAnsi="Tahoma" w:cs="Tahoma"/>
          <w:b/>
          <w:sz w:val="20"/>
        </w:rPr>
      </w:pPr>
      <w:r w:rsidRPr="004C5061">
        <w:rPr>
          <w:rFonts w:ascii="Tahoma" w:hAnsi="Tahoma" w:cs="Tahoma"/>
          <w:noProof/>
          <w:sz w:val="20"/>
        </w:rPr>
        <w:t xml:space="preserve">     </w:t>
      </w:r>
      <w:r w:rsidR="006D68FF" w:rsidRPr="004C5061">
        <w:rPr>
          <w:rFonts w:ascii="Tahoma" w:hAnsi="Tahoma" w:cs="Tahoma"/>
          <w:b/>
          <w:sz w:val="20"/>
        </w:rPr>
        <w:t>WORK-RELATED KNOWLEDGE</w:t>
      </w:r>
    </w:p>
    <w:p w14:paraId="5C7C9421" w14:textId="0C415530" w:rsidR="00C04EAD" w:rsidRDefault="00C04EAD" w:rsidP="003B7FB0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>Knowledge of social casework principles and method.</w:t>
      </w:r>
    </w:p>
    <w:p w14:paraId="7D89B655" w14:textId="42BB157C" w:rsidR="00D0672D" w:rsidRPr="004C5061" w:rsidRDefault="00D0672D" w:rsidP="003B7FB0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Knowledge of laws, regulations, and policies governing protective and human service programs.</w:t>
      </w:r>
    </w:p>
    <w:p w14:paraId="16140E10" w14:textId="77777777" w:rsidR="00C04EAD" w:rsidRPr="004C5061" w:rsidRDefault="00C04EAD" w:rsidP="003B7FB0">
      <w:pPr>
        <w:pStyle w:val="NormalWeb"/>
        <w:numPr>
          <w:ilvl w:val="0"/>
          <w:numId w:val="11"/>
        </w:numPr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4C5061">
        <w:rPr>
          <w:rFonts w:ascii="Tahoma" w:hAnsi="Tahoma" w:cs="Tahoma"/>
          <w:sz w:val="20"/>
          <w:szCs w:val="20"/>
        </w:rPr>
        <w:t>Knowledge of current social, economic and health problems and resources as they relate to older adults</w:t>
      </w:r>
    </w:p>
    <w:p w14:paraId="765485D9" w14:textId="77777777" w:rsidR="00D0672D" w:rsidRPr="004C5061" w:rsidRDefault="00D0672D" w:rsidP="00D0672D">
      <w:pPr>
        <w:pStyle w:val="NormalWeb"/>
        <w:numPr>
          <w:ilvl w:val="0"/>
          <w:numId w:val="11"/>
        </w:numPr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4C5061">
        <w:rPr>
          <w:rFonts w:ascii="Tahoma" w:hAnsi="Tahoma" w:cs="Tahoma"/>
          <w:sz w:val="20"/>
          <w:szCs w:val="20"/>
        </w:rPr>
        <w:t>Knowledge of individual and group behavior and ways of working effectively with older adults who have social, economic, emotional or health problems</w:t>
      </w:r>
    </w:p>
    <w:p w14:paraId="55C8BD95" w14:textId="77777777" w:rsidR="00D0672D" w:rsidRPr="004C5061" w:rsidRDefault="00D0672D" w:rsidP="00D0672D">
      <w:pPr>
        <w:pStyle w:val="NormalWeb"/>
        <w:numPr>
          <w:ilvl w:val="0"/>
          <w:numId w:val="11"/>
        </w:numPr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4C5061">
        <w:rPr>
          <w:rFonts w:ascii="Tahoma" w:hAnsi="Tahoma" w:cs="Tahoma"/>
          <w:sz w:val="20"/>
          <w:szCs w:val="20"/>
        </w:rPr>
        <w:t>Ability to plan and organize work, prepare adequate records and reports, set priorities, and maintain a caseload of older consumers in an effective manner</w:t>
      </w:r>
    </w:p>
    <w:p w14:paraId="004C4876" w14:textId="77777777" w:rsidR="00C70F7D" w:rsidRDefault="00D0672D" w:rsidP="000F313C">
      <w:pPr>
        <w:pStyle w:val="NormalWeb"/>
        <w:numPr>
          <w:ilvl w:val="0"/>
          <w:numId w:val="11"/>
        </w:numPr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C70F7D">
        <w:rPr>
          <w:rFonts w:ascii="Tahoma" w:hAnsi="Tahoma" w:cs="Tahoma"/>
          <w:sz w:val="20"/>
          <w:szCs w:val="20"/>
        </w:rPr>
        <w:t>Ability to establish and maintain effective working relationships with consumers, other members of the staff, outside agencies and institutions, and the public</w:t>
      </w:r>
    </w:p>
    <w:p w14:paraId="7C0816E4" w14:textId="4B406415" w:rsidR="00C04EAD" w:rsidRPr="00C70F7D" w:rsidRDefault="00C04EAD" w:rsidP="000F313C">
      <w:pPr>
        <w:pStyle w:val="NormalWeb"/>
        <w:numPr>
          <w:ilvl w:val="0"/>
          <w:numId w:val="11"/>
        </w:numPr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C70F7D">
        <w:rPr>
          <w:rFonts w:ascii="Tahoma" w:hAnsi="Tahoma" w:cs="Tahoma"/>
          <w:sz w:val="20"/>
          <w:szCs w:val="20"/>
        </w:rPr>
        <w:t>Ability to maintain agency confidentiality standards</w:t>
      </w:r>
    </w:p>
    <w:p w14:paraId="5D632535" w14:textId="77777777" w:rsidR="00C04EAD" w:rsidRPr="004C5061" w:rsidRDefault="00C04EAD" w:rsidP="003B7FB0">
      <w:pPr>
        <w:pStyle w:val="NormalWeb"/>
        <w:numPr>
          <w:ilvl w:val="0"/>
          <w:numId w:val="11"/>
        </w:numPr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4C5061">
        <w:rPr>
          <w:rFonts w:ascii="Tahoma" w:hAnsi="Tahoma" w:cs="Tahoma"/>
          <w:sz w:val="20"/>
          <w:szCs w:val="20"/>
        </w:rPr>
        <w:t>Ability to understand and accept the needs and rights of others and to work with older adults who are physically or emotionally disabled or economically disadvantaged</w:t>
      </w:r>
    </w:p>
    <w:p w14:paraId="79AB89BA" w14:textId="77777777" w:rsidR="00C70F7D" w:rsidRDefault="00C70F7D" w:rsidP="00251CAD">
      <w:pPr>
        <w:rPr>
          <w:rFonts w:ascii="Tahoma" w:hAnsi="Tahoma" w:cs="Tahoma"/>
          <w:b/>
          <w:sz w:val="20"/>
          <w:u w:val="single"/>
        </w:rPr>
      </w:pPr>
    </w:p>
    <w:p w14:paraId="41DD1E4E" w14:textId="77777777" w:rsidR="00546604" w:rsidRDefault="00546604" w:rsidP="00251CAD">
      <w:pPr>
        <w:rPr>
          <w:rFonts w:ascii="Tahoma" w:hAnsi="Tahoma" w:cs="Tahoma"/>
          <w:b/>
          <w:sz w:val="20"/>
          <w:u w:val="single"/>
        </w:rPr>
      </w:pPr>
    </w:p>
    <w:p w14:paraId="4D4A1420" w14:textId="0D90737F" w:rsidR="00CF691E" w:rsidRPr="004C5061" w:rsidRDefault="00CF691E" w:rsidP="00251CAD">
      <w:pPr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b/>
          <w:sz w:val="20"/>
          <w:u w:val="single"/>
        </w:rPr>
        <w:lastRenderedPageBreak/>
        <w:t xml:space="preserve">KNOWLEDGE, SKILLS, AND ABILITIES </w:t>
      </w:r>
    </w:p>
    <w:p w14:paraId="2DF2E7F8" w14:textId="77777777" w:rsidR="00297A2F" w:rsidRPr="004C5061" w:rsidRDefault="00297A2F" w:rsidP="00297A2F">
      <w:pPr>
        <w:spacing w:after="60"/>
        <w:ind w:left="360"/>
        <w:rPr>
          <w:rFonts w:ascii="Tahoma" w:hAnsi="Tahoma" w:cs="Tahoma"/>
          <w:b/>
          <w:sz w:val="20"/>
        </w:rPr>
      </w:pPr>
      <w:r w:rsidRPr="004C5061">
        <w:rPr>
          <w:rFonts w:ascii="Tahoma" w:hAnsi="Tahoma" w:cs="Tahoma"/>
          <w:b/>
          <w:sz w:val="20"/>
        </w:rPr>
        <w:t xml:space="preserve">PROBLEM-SOLVING SKILLS </w:t>
      </w:r>
    </w:p>
    <w:p w14:paraId="2533707F" w14:textId="509BEAAA" w:rsidR="00D53DEF" w:rsidRPr="004C5061" w:rsidRDefault="00B81E74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color w:val="000000"/>
          <w:sz w:val="20"/>
        </w:rPr>
        <w:t xml:space="preserve">Offer highest level of innovation and </w:t>
      </w:r>
      <w:r w:rsidR="00630544" w:rsidRPr="004C5061">
        <w:rPr>
          <w:rFonts w:ascii="Tahoma" w:hAnsi="Tahoma" w:cs="Tahoma"/>
          <w:color w:val="000000"/>
          <w:sz w:val="20"/>
        </w:rPr>
        <w:t>problem-solving</w:t>
      </w:r>
      <w:r w:rsidRPr="004C5061">
        <w:rPr>
          <w:rFonts w:ascii="Tahoma" w:hAnsi="Tahoma" w:cs="Tahoma"/>
          <w:color w:val="000000"/>
          <w:sz w:val="20"/>
        </w:rPr>
        <w:t xml:space="preserve"> skills to influence overall efficiency, avoidance of lawsuits, improvements in productivity, outcomes, etc.</w:t>
      </w:r>
    </w:p>
    <w:p w14:paraId="416F7EDF" w14:textId="5D43A2C1" w:rsidR="00D53DEF" w:rsidRPr="004C5061" w:rsidRDefault="00D53DEF" w:rsidP="00D53DEF">
      <w:pPr>
        <w:spacing w:after="60"/>
        <w:ind w:left="360"/>
        <w:rPr>
          <w:rFonts w:ascii="Tahoma" w:hAnsi="Tahoma" w:cs="Tahoma"/>
          <w:b/>
          <w:sz w:val="20"/>
        </w:rPr>
      </w:pPr>
      <w:r w:rsidRPr="004C5061">
        <w:rPr>
          <w:rFonts w:ascii="Tahoma" w:hAnsi="Tahoma" w:cs="Tahoma"/>
          <w:b/>
          <w:sz w:val="20"/>
        </w:rPr>
        <w:t>VERBAL</w:t>
      </w:r>
      <w:r w:rsidR="00C04EAD" w:rsidRPr="004C5061">
        <w:rPr>
          <w:rFonts w:ascii="Tahoma" w:hAnsi="Tahoma" w:cs="Tahoma"/>
          <w:b/>
          <w:sz w:val="20"/>
        </w:rPr>
        <w:t xml:space="preserve"> &amp; WRITTEN</w:t>
      </w:r>
      <w:r w:rsidRPr="004C5061">
        <w:rPr>
          <w:rFonts w:ascii="Tahoma" w:hAnsi="Tahoma" w:cs="Tahoma"/>
          <w:b/>
          <w:sz w:val="20"/>
        </w:rPr>
        <w:t xml:space="preserve"> COMMUNICATION SKILLS </w:t>
      </w:r>
    </w:p>
    <w:p w14:paraId="6D62F678" w14:textId="77777777" w:rsidR="00D53DEF" w:rsidRPr="004C5061" w:rsidRDefault="00D53DEF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Use verbal skills to transfer information to groups.</w:t>
      </w:r>
    </w:p>
    <w:p w14:paraId="65565EDD" w14:textId="25E5823D" w:rsidR="00C04EAD" w:rsidRPr="004C5061" w:rsidRDefault="00C04EAD" w:rsidP="003B7FB0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C5061">
        <w:rPr>
          <w:rFonts w:ascii="Tahoma" w:hAnsi="Tahoma" w:cs="Tahoma"/>
          <w:sz w:val="20"/>
          <w:szCs w:val="20"/>
        </w:rPr>
        <w:t>Ability to communicate effectively with Aging staff, medical personnel, consumers, the family members of consumers, and the public (verbally and in writing)</w:t>
      </w:r>
    </w:p>
    <w:p w14:paraId="5175E017" w14:textId="51766E98" w:rsidR="00D53DEF" w:rsidRPr="004C5061" w:rsidRDefault="00C04EAD" w:rsidP="003B7FB0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color w:val="000000"/>
          <w:sz w:val="20"/>
        </w:rPr>
        <w:t>Ability to prepare a variety of documents using prescribed format and conforming to all rules of punctuation, grammar, diction, and style</w:t>
      </w:r>
    </w:p>
    <w:p w14:paraId="0DB8DBC6" w14:textId="77777777" w:rsidR="00C04EAD" w:rsidRPr="004C5061" w:rsidRDefault="00C04EAD" w:rsidP="003B7FB0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C5061">
        <w:rPr>
          <w:rFonts w:ascii="Tahoma" w:hAnsi="Tahoma" w:cs="Tahoma"/>
          <w:sz w:val="20"/>
          <w:szCs w:val="20"/>
        </w:rPr>
        <w:t>Ability to clearly express ideas orally and in writing and to interpret laws and regulations</w:t>
      </w:r>
    </w:p>
    <w:p w14:paraId="07D3FE98" w14:textId="77777777" w:rsidR="00C04EAD" w:rsidRPr="004C5061" w:rsidRDefault="00C04EAD" w:rsidP="003B7FB0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4C5061">
        <w:rPr>
          <w:rFonts w:ascii="Tahoma" w:hAnsi="Tahoma" w:cs="Tahoma"/>
          <w:sz w:val="20"/>
          <w:szCs w:val="20"/>
        </w:rPr>
        <w:t xml:space="preserve">Ability to comprehend and interpret a variety of document </w:t>
      </w:r>
    </w:p>
    <w:p w14:paraId="659AAD4A" w14:textId="4EB066F9" w:rsidR="00C04EAD" w:rsidRPr="004C5061" w:rsidRDefault="00C04EAD" w:rsidP="003B7FB0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4C5061">
        <w:rPr>
          <w:rFonts w:ascii="Tahoma" w:hAnsi="Tahoma" w:cs="Tahoma"/>
          <w:sz w:val="20"/>
          <w:szCs w:val="20"/>
        </w:rPr>
        <w:t>Ability to record and deliver information, explain procedures, and follow instructions</w:t>
      </w:r>
    </w:p>
    <w:p w14:paraId="3222A2AF" w14:textId="77777777" w:rsidR="0005460E" w:rsidRPr="004C5061" w:rsidRDefault="00D53DEF">
      <w:pPr>
        <w:spacing w:after="60"/>
        <w:ind w:left="360"/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b/>
          <w:sz w:val="20"/>
        </w:rPr>
        <w:t>MATH SKILLS</w:t>
      </w:r>
    </w:p>
    <w:p w14:paraId="0E009A51" w14:textId="4A0AE29D" w:rsidR="00CF691E" w:rsidRPr="004C5061" w:rsidRDefault="00B81E74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color w:val="000000"/>
          <w:sz w:val="20"/>
        </w:rPr>
        <w:t>Financial management, budgetary responsibility, forecasting/projections, etc.</w:t>
      </w:r>
    </w:p>
    <w:p w14:paraId="482CDB55" w14:textId="77777777" w:rsidR="00CF691E" w:rsidRPr="004C5061" w:rsidRDefault="00CF691E" w:rsidP="00251CAD">
      <w:pPr>
        <w:spacing w:after="60"/>
        <w:ind w:left="360"/>
        <w:rPr>
          <w:rFonts w:ascii="Tahoma" w:hAnsi="Tahoma" w:cs="Tahoma"/>
          <w:b/>
          <w:sz w:val="20"/>
        </w:rPr>
      </w:pPr>
      <w:r w:rsidRPr="004C5061">
        <w:rPr>
          <w:rFonts w:ascii="Tahoma" w:hAnsi="Tahoma" w:cs="Tahoma"/>
          <w:b/>
          <w:sz w:val="20"/>
        </w:rPr>
        <w:t xml:space="preserve">COMPUTER SKILLS </w:t>
      </w:r>
    </w:p>
    <w:p w14:paraId="7BE737C6" w14:textId="77777777" w:rsidR="00133429" w:rsidRPr="004C5061" w:rsidRDefault="00133429" w:rsidP="003B7FB0">
      <w:pPr>
        <w:numPr>
          <w:ilvl w:val="0"/>
          <w:numId w:val="6"/>
        </w:numPr>
        <w:rPr>
          <w:rFonts w:ascii="Tahoma" w:hAnsi="Tahoma" w:cs="Tahoma"/>
          <w:color w:val="000000"/>
          <w:sz w:val="20"/>
        </w:rPr>
        <w:sectPr w:rsidR="00133429" w:rsidRPr="004C5061" w:rsidSect="006962FE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720" w:left="720" w:header="432" w:footer="432" w:gutter="0"/>
          <w:cols w:space="720" w:equalWidth="0">
            <w:col w:w="10800"/>
          </w:cols>
          <w:titlePg/>
        </w:sectPr>
      </w:pPr>
    </w:p>
    <w:p w14:paraId="70539658" w14:textId="77777777" w:rsidR="00292B16" w:rsidRPr="004C5061" w:rsidRDefault="00B81E74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Internet/e-mail</w:t>
      </w:r>
    </w:p>
    <w:p w14:paraId="51BBB211" w14:textId="77777777" w:rsidR="00B81E74" w:rsidRPr="004C5061" w:rsidRDefault="00B81E74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Presentation software</w:t>
      </w:r>
    </w:p>
    <w:p w14:paraId="28AB1902" w14:textId="77777777" w:rsidR="00B81E74" w:rsidRPr="004C5061" w:rsidRDefault="00B81E74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Spreadsheet software</w:t>
      </w:r>
    </w:p>
    <w:p w14:paraId="46EB2B9B" w14:textId="77777777" w:rsidR="00B81E74" w:rsidRPr="004C5061" w:rsidRDefault="00B81E74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Word processing software</w:t>
      </w:r>
    </w:p>
    <w:p w14:paraId="46F4B6E5" w14:textId="77777777" w:rsidR="00CF691E" w:rsidRPr="004C5061" w:rsidRDefault="00B81E74" w:rsidP="003B7FB0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Other: SAMS</w:t>
      </w:r>
    </w:p>
    <w:p w14:paraId="35194403" w14:textId="77777777" w:rsidR="00133429" w:rsidRPr="004C5061" w:rsidRDefault="00133429" w:rsidP="00CF691E">
      <w:pPr>
        <w:rPr>
          <w:rFonts w:ascii="Tahoma" w:hAnsi="Tahoma" w:cs="Tahoma"/>
          <w:noProof/>
          <w:sz w:val="20"/>
        </w:rPr>
        <w:sectPr w:rsidR="00133429" w:rsidRPr="004C5061" w:rsidSect="00251CAD">
          <w:type w:val="continuous"/>
          <w:pgSz w:w="12240" w:h="15840" w:code="1"/>
          <w:pgMar w:top="720" w:right="720" w:bottom="720" w:left="720" w:header="432" w:footer="432" w:gutter="0"/>
          <w:cols w:num="2" w:space="720" w:equalWidth="0">
            <w:col w:w="4320" w:space="720"/>
            <w:col w:w="5760"/>
          </w:cols>
          <w:titlePg/>
        </w:sectPr>
      </w:pPr>
    </w:p>
    <w:p w14:paraId="2552F23F" w14:textId="77777777" w:rsidR="00CF691E" w:rsidRPr="004C5061" w:rsidRDefault="00CF691E" w:rsidP="00CF691E">
      <w:pPr>
        <w:rPr>
          <w:rFonts w:ascii="Tahoma" w:hAnsi="Tahoma" w:cs="Tahoma"/>
          <w:sz w:val="20"/>
        </w:rPr>
      </w:pPr>
    </w:p>
    <w:p w14:paraId="7A24157A" w14:textId="77777777" w:rsidR="00CF691E" w:rsidRPr="004C5061" w:rsidRDefault="00CF691E" w:rsidP="00251CAD">
      <w:pPr>
        <w:spacing w:after="60"/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b/>
          <w:sz w:val="20"/>
          <w:u w:val="single"/>
        </w:rPr>
        <w:t>TOOLS AND EQUIPMENT:</w:t>
      </w:r>
    </w:p>
    <w:p w14:paraId="5558EB2C" w14:textId="77777777" w:rsidR="00CF691E" w:rsidRPr="004C5061" w:rsidRDefault="00CF691E" w:rsidP="00D53DEF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 xml:space="preserve">General Office Equipment </w:t>
      </w:r>
    </w:p>
    <w:p w14:paraId="4F42C895" w14:textId="77777777" w:rsidR="00CF691E" w:rsidRPr="004C5061" w:rsidRDefault="00CF691E" w:rsidP="003C6D19">
      <w:pPr>
        <w:rPr>
          <w:rFonts w:ascii="Tahoma" w:hAnsi="Tahoma" w:cs="Tahoma"/>
          <w:sz w:val="20"/>
        </w:rPr>
      </w:pPr>
    </w:p>
    <w:p w14:paraId="5015CE8D" w14:textId="77777777" w:rsidR="00D07F46" w:rsidRPr="004C5061" w:rsidRDefault="00D07F46" w:rsidP="00251CAD">
      <w:pPr>
        <w:spacing w:after="60"/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b/>
          <w:sz w:val="20"/>
          <w:u w:val="single"/>
        </w:rPr>
        <w:t>ME</w:t>
      </w:r>
      <w:r w:rsidR="00D53DEF" w:rsidRPr="004C5061">
        <w:rPr>
          <w:rFonts w:ascii="Tahoma" w:hAnsi="Tahoma" w:cs="Tahoma"/>
          <w:b/>
          <w:sz w:val="20"/>
          <w:u w:val="single"/>
        </w:rPr>
        <w:t xml:space="preserve">NTAL DEMANDS </w:t>
      </w:r>
      <w:r w:rsidR="00D53DEF" w:rsidRPr="004C5061">
        <w:rPr>
          <w:rFonts w:ascii="Tahoma" w:hAnsi="Tahoma" w:cs="Tahoma"/>
          <w:sz w:val="20"/>
        </w:rPr>
        <w:t>(Typically required on a regular basis to successfully perform the essential functions of the job.)</w:t>
      </w:r>
    </w:p>
    <w:p w14:paraId="6FA1C991" w14:textId="77777777" w:rsidR="00251CAD" w:rsidRPr="004C5061" w:rsidRDefault="00251CAD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  <w:sectPr w:rsidR="00251CAD" w:rsidRPr="004C5061" w:rsidSect="00133429">
          <w:type w:val="continuous"/>
          <w:pgSz w:w="12240" w:h="15840" w:code="1"/>
          <w:pgMar w:top="720" w:right="720" w:bottom="720" w:left="720" w:header="432" w:footer="432" w:gutter="0"/>
          <w:cols w:space="720" w:equalWidth="0">
            <w:col w:w="10800"/>
          </w:cols>
          <w:titlePg/>
        </w:sectPr>
      </w:pPr>
    </w:p>
    <w:p w14:paraId="2CBEB16B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Concentration/Attentiveness</w:t>
      </w:r>
    </w:p>
    <w:p w14:paraId="2AA92586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 xml:space="preserve">High Level of Decision Making                                                                                                      </w:t>
      </w:r>
    </w:p>
    <w:p w14:paraId="36113C61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 xml:space="preserve">Manage Multiple Projects/Tasks       </w:t>
      </w:r>
    </w:p>
    <w:p w14:paraId="4E461FA4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 xml:space="preserve">High Pressure for Results </w:t>
      </w:r>
    </w:p>
    <w:p w14:paraId="7338BE93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 xml:space="preserve">Independent Judgment and Discretion </w:t>
      </w:r>
    </w:p>
    <w:p w14:paraId="62F41219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 xml:space="preserve">High Level of Record Keeping     </w:t>
      </w:r>
    </w:p>
    <w:p w14:paraId="48673D4C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Respond to Angry/Upset Individuals</w:t>
      </w:r>
    </w:p>
    <w:p w14:paraId="3BA75BE2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Read and comprehend instructions /work orders</w:t>
      </w:r>
    </w:p>
    <w:p w14:paraId="1E7CCDB0" w14:textId="77777777" w:rsidR="0005460E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Organize and Prioritize</w:t>
      </w:r>
    </w:p>
    <w:p w14:paraId="34EB9196" w14:textId="77777777" w:rsidR="00B81E74" w:rsidRPr="004C5061" w:rsidRDefault="00B81E74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  <w:sectPr w:rsidR="00B81E74" w:rsidRPr="004C5061" w:rsidSect="00251CAD">
          <w:type w:val="continuous"/>
          <w:pgSz w:w="12240" w:h="15840" w:code="1"/>
          <w:pgMar w:top="720" w:right="720" w:bottom="720" w:left="720" w:header="432" w:footer="432" w:gutter="0"/>
          <w:cols w:num="2" w:space="720" w:equalWidth="0">
            <w:col w:w="4320" w:space="720"/>
            <w:col w:w="5760"/>
          </w:cols>
          <w:titlePg/>
        </w:sectPr>
      </w:pPr>
      <w:r w:rsidRPr="004C5061">
        <w:rPr>
          <w:rFonts w:ascii="Tahoma" w:hAnsi="Tahoma" w:cs="Tahoma"/>
          <w:color w:val="000000"/>
          <w:sz w:val="20"/>
        </w:rPr>
        <w:t>Relate to Others</w:t>
      </w:r>
    </w:p>
    <w:p w14:paraId="4C3CE741" w14:textId="77777777" w:rsidR="00D07F46" w:rsidRPr="004C5061" w:rsidRDefault="00D07F46" w:rsidP="00251CAD">
      <w:pPr>
        <w:rPr>
          <w:rFonts w:ascii="Tahoma" w:hAnsi="Tahoma" w:cs="Tahoma"/>
          <w:sz w:val="20"/>
        </w:rPr>
      </w:pPr>
    </w:p>
    <w:p w14:paraId="5780988E" w14:textId="77777777" w:rsidR="00734289" w:rsidRPr="004C5061" w:rsidRDefault="00734289" w:rsidP="00251CAD">
      <w:pPr>
        <w:spacing w:after="60"/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b/>
          <w:sz w:val="20"/>
          <w:u w:val="single"/>
        </w:rPr>
        <w:t>PHYSICAL DEMANDS</w:t>
      </w:r>
      <w:r w:rsidR="00D81247" w:rsidRPr="004C5061">
        <w:rPr>
          <w:rFonts w:ascii="Tahoma" w:hAnsi="Tahoma" w:cs="Tahoma"/>
          <w:b/>
          <w:sz w:val="20"/>
          <w:u w:val="single"/>
        </w:rPr>
        <w:t xml:space="preserve"> </w:t>
      </w:r>
      <w:r w:rsidR="00D53DEF" w:rsidRPr="004C5061">
        <w:rPr>
          <w:rFonts w:ascii="Tahoma" w:hAnsi="Tahoma" w:cs="Tahoma"/>
          <w:sz w:val="20"/>
        </w:rPr>
        <w:t>(Typically required on a regular basis to successfully perform the essential functions of the job.)</w:t>
      </w:r>
    </w:p>
    <w:p w14:paraId="7B6967A8" w14:textId="77777777" w:rsidR="00251CAD" w:rsidRPr="004C5061" w:rsidRDefault="00251CAD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  <w:sectPr w:rsidR="00251CAD" w:rsidRPr="004C5061" w:rsidSect="00133429">
          <w:type w:val="continuous"/>
          <w:pgSz w:w="12240" w:h="15840" w:code="1"/>
          <w:pgMar w:top="720" w:right="720" w:bottom="720" w:left="720" w:header="432" w:footer="432" w:gutter="0"/>
          <w:cols w:space="720" w:equalWidth="0">
            <w:col w:w="10800"/>
          </w:cols>
          <w:titlePg/>
        </w:sectPr>
      </w:pPr>
    </w:p>
    <w:p w14:paraId="15BAA3B3" w14:textId="0171EB65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stand</w:t>
      </w:r>
      <w:r w:rsidR="002069F0" w:rsidRPr="004C5061">
        <w:rPr>
          <w:rFonts w:ascii="Tahoma" w:hAnsi="Tahoma" w:cs="Tahoma"/>
          <w:noProof/>
          <w:sz w:val="20"/>
        </w:rPr>
        <w:tab/>
      </w:r>
      <w:r w:rsidR="002069F0" w:rsidRPr="004C5061">
        <w:rPr>
          <w:rFonts w:ascii="Tahoma" w:hAnsi="Tahoma" w:cs="Tahoma"/>
          <w:noProof/>
          <w:sz w:val="20"/>
        </w:rPr>
        <w:tab/>
      </w:r>
      <w:r w:rsidR="002069F0" w:rsidRPr="004C5061">
        <w:rPr>
          <w:rFonts w:ascii="Tahoma" w:hAnsi="Tahoma" w:cs="Tahoma"/>
          <w:noProof/>
          <w:sz w:val="20"/>
        </w:rPr>
        <w:tab/>
      </w:r>
      <w:r w:rsidR="002069F0" w:rsidRPr="004C5061">
        <w:rPr>
          <w:rFonts w:ascii="Tahoma" w:hAnsi="Tahoma" w:cs="Tahoma"/>
          <w:noProof/>
          <w:sz w:val="20"/>
        </w:rPr>
        <w:tab/>
      </w:r>
    </w:p>
    <w:p w14:paraId="3426D3AF" w14:textId="77777777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walk</w:t>
      </w:r>
    </w:p>
    <w:p w14:paraId="5093A941" w14:textId="77777777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sit</w:t>
      </w:r>
    </w:p>
    <w:p w14:paraId="4BD103CB" w14:textId="77777777" w:rsidR="00E45AB0" w:rsidRPr="004C5061" w:rsidRDefault="00E45AB0" w:rsidP="003B7FB0">
      <w:pPr>
        <w:numPr>
          <w:ilvl w:val="0"/>
          <w:numId w:val="5"/>
        </w:numPr>
        <w:rPr>
          <w:rFonts w:ascii="Tahoma" w:hAnsi="Tahoma" w:cs="Tahoma"/>
          <w:color w:val="000000"/>
          <w:sz w:val="20"/>
        </w:rPr>
      </w:pPr>
      <w:r w:rsidRPr="004C5061">
        <w:rPr>
          <w:rFonts w:ascii="Tahoma" w:hAnsi="Tahoma" w:cs="Tahoma"/>
          <w:color w:val="000000"/>
          <w:sz w:val="20"/>
        </w:rPr>
        <w:t>Ability to lift up to 40 lbs.</w:t>
      </w:r>
    </w:p>
    <w:p w14:paraId="2C8B7324" w14:textId="77777777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use both hands</w:t>
      </w:r>
    </w:p>
    <w:p w14:paraId="7CCCF13C" w14:textId="77777777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use both legs</w:t>
      </w:r>
    </w:p>
    <w:p w14:paraId="5D4F7DBC" w14:textId="77777777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communicate orally</w:t>
      </w:r>
    </w:p>
    <w:p w14:paraId="4D9787B6" w14:textId="77777777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hear conversation</w:t>
      </w:r>
    </w:p>
    <w:p w14:paraId="493E38F8" w14:textId="77777777" w:rsidR="0005460E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</w:pPr>
      <w:r w:rsidRPr="004C5061">
        <w:rPr>
          <w:rFonts w:ascii="Tahoma" w:hAnsi="Tahoma" w:cs="Tahoma"/>
          <w:noProof/>
          <w:sz w:val="20"/>
        </w:rPr>
        <w:t>Ability to climb stairs</w:t>
      </w:r>
    </w:p>
    <w:p w14:paraId="731C527D" w14:textId="77777777" w:rsidR="00F3687A" w:rsidRPr="004C5061" w:rsidRDefault="00273866" w:rsidP="003B7FB0">
      <w:pPr>
        <w:pStyle w:val="ListParagraph"/>
        <w:numPr>
          <w:ilvl w:val="0"/>
          <w:numId w:val="5"/>
        </w:numPr>
        <w:rPr>
          <w:rFonts w:ascii="Tahoma" w:hAnsi="Tahoma" w:cs="Tahoma"/>
          <w:noProof/>
          <w:sz w:val="20"/>
        </w:rPr>
        <w:sectPr w:rsidR="00F3687A" w:rsidRPr="004C5061" w:rsidSect="00251CAD">
          <w:type w:val="continuous"/>
          <w:pgSz w:w="12240" w:h="15840" w:code="1"/>
          <w:pgMar w:top="720" w:right="720" w:bottom="720" w:left="720" w:header="432" w:footer="432" w:gutter="0"/>
          <w:cols w:num="2" w:space="720" w:equalWidth="0">
            <w:col w:w="4320" w:space="720"/>
            <w:col w:w="5760"/>
          </w:cols>
          <w:titlePg/>
        </w:sectPr>
      </w:pPr>
      <w:r w:rsidRPr="004C5061">
        <w:rPr>
          <w:rFonts w:ascii="Tahoma" w:hAnsi="Tahoma" w:cs="Tahoma"/>
          <w:noProof/>
          <w:sz w:val="20"/>
        </w:rPr>
        <w:t>Ability to balance</w:t>
      </w:r>
    </w:p>
    <w:p w14:paraId="209581CB" w14:textId="77777777" w:rsidR="00734289" w:rsidRPr="004C5061" w:rsidRDefault="00734289" w:rsidP="003A44BC">
      <w:pPr>
        <w:rPr>
          <w:rFonts w:ascii="Tahoma" w:hAnsi="Tahoma" w:cs="Tahoma"/>
          <w:sz w:val="20"/>
        </w:rPr>
      </w:pPr>
    </w:p>
    <w:p w14:paraId="22A1104E" w14:textId="77777777" w:rsidR="00734289" w:rsidRPr="004C5061" w:rsidRDefault="00D53DEF" w:rsidP="00C078B2">
      <w:pPr>
        <w:spacing w:after="120"/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b/>
          <w:sz w:val="20"/>
          <w:u w:val="single"/>
        </w:rPr>
        <w:t>WORKING CONDITIONS</w:t>
      </w:r>
      <w:r w:rsidRPr="004C5061">
        <w:rPr>
          <w:rFonts w:ascii="Tahoma" w:hAnsi="Tahoma" w:cs="Tahoma"/>
          <w:sz w:val="20"/>
        </w:rPr>
        <w:t xml:space="preserve"> (Typically required on a regular basis)</w:t>
      </w:r>
    </w:p>
    <w:p w14:paraId="17FB45B9" w14:textId="77777777" w:rsidR="0005460E" w:rsidRPr="004C5061" w:rsidRDefault="00273866" w:rsidP="003B7FB0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 xml:space="preserve">This position </w:t>
      </w:r>
      <w:r w:rsidRPr="004C5061">
        <w:rPr>
          <w:rFonts w:ascii="Tahoma" w:hAnsi="Tahoma" w:cs="Tahoma"/>
          <w:b/>
          <w:bCs/>
          <w:i/>
          <w:iCs/>
          <w:sz w:val="20"/>
        </w:rPr>
        <w:t>typically</w:t>
      </w:r>
      <w:r w:rsidRPr="004C5061">
        <w:rPr>
          <w:rFonts w:ascii="Tahoma" w:hAnsi="Tahoma" w:cs="Tahoma"/>
          <w:sz w:val="20"/>
        </w:rPr>
        <w:t xml:space="preserve"> requires work in a normal office environment.</w:t>
      </w:r>
    </w:p>
    <w:p w14:paraId="1DAE8554" w14:textId="77777777" w:rsidR="0005460E" w:rsidRPr="004C5061" w:rsidRDefault="00273866" w:rsidP="003B7FB0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>Work outside and inside</w:t>
      </w:r>
    </w:p>
    <w:p w14:paraId="4B3DA70E" w14:textId="77777777" w:rsidR="0005460E" w:rsidRPr="004C5061" w:rsidRDefault="00273866" w:rsidP="003B7FB0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>Works with elderly clients</w:t>
      </w:r>
    </w:p>
    <w:p w14:paraId="173E9F20" w14:textId="77777777" w:rsidR="003968F5" w:rsidRPr="004C5061" w:rsidRDefault="003968F5" w:rsidP="003A44BC">
      <w:pPr>
        <w:rPr>
          <w:rFonts w:ascii="Tahoma" w:hAnsi="Tahoma" w:cs="Tahoma"/>
          <w:sz w:val="20"/>
        </w:rPr>
      </w:pPr>
    </w:p>
    <w:p w14:paraId="586B5CB3" w14:textId="77777777" w:rsidR="00734289" w:rsidRPr="004C5061" w:rsidRDefault="00D53DEF" w:rsidP="00C078B2">
      <w:pPr>
        <w:spacing w:after="120"/>
        <w:rPr>
          <w:rFonts w:ascii="Tahoma" w:hAnsi="Tahoma" w:cs="Tahoma"/>
          <w:b/>
          <w:sz w:val="20"/>
          <w:u w:val="single"/>
        </w:rPr>
      </w:pPr>
      <w:r w:rsidRPr="004C5061">
        <w:rPr>
          <w:rFonts w:ascii="Tahoma" w:hAnsi="Tahoma" w:cs="Tahoma"/>
          <w:b/>
          <w:sz w:val="20"/>
          <w:u w:val="single"/>
        </w:rPr>
        <w:t>PERSONAL PROTECTIVE EQUIPMENT</w:t>
      </w:r>
      <w:r w:rsidRPr="004C5061">
        <w:rPr>
          <w:rFonts w:ascii="Tahoma" w:hAnsi="Tahoma" w:cs="Tahoma"/>
          <w:sz w:val="20"/>
        </w:rPr>
        <w:t xml:space="preserve"> (Typically required on a regular basis)</w:t>
      </w:r>
    </w:p>
    <w:p w14:paraId="29D02335" w14:textId="6D304ED4" w:rsidR="0005460E" w:rsidRPr="004C5061" w:rsidRDefault="00273866" w:rsidP="003B7FB0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t xml:space="preserve">This position </w:t>
      </w:r>
      <w:r w:rsidRPr="004C5061">
        <w:rPr>
          <w:rFonts w:ascii="Tahoma" w:hAnsi="Tahoma" w:cs="Tahoma"/>
          <w:b/>
          <w:bCs/>
          <w:i/>
          <w:iCs/>
          <w:sz w:val="20"/>
        </w:rPr>
        <w:t>typically</w:t>
      </w:r>
      <w:r w:rsidRPr="004C5061">
        <w:rPr>
          <w:rFonts w:ascii="Tahoma" w:hAnsi="Tahoma" w:cs="Tahoma"/>
          <w:sz w:val="20"/>
        </w:rPr>
        <w:t xml:space="preserve"> does not require the use of personal protective equipment</w:t>
      </w:r>
      <w:r w:rsidR="00FA3DCD" w:rsidRPr="004C5061">
        <w:rPr>
          <w:rFonts w:ascii="Tahoma" w:hAnsi="Tahoma" w:cs="Tahoma"/>
          <w:sz w:val="20"/>
        </w:rPr>
        <w:t xml:space="preserve">, however, due to this position requiring possible action at consumer’s homes, employees must be able to negotiate and endure </w:t>
      </w:r>
      <w:r w:rsidR="00C70F7D" w:rsidRPr="004C5061">
        <w:rPr>
          <w:rFonts w:ascii="Tahoma" w:hAnsi="Tahoma" w:cs="Tahoma"/>
          <w:sz w:val="20"/>
        </w:rPr>
        <w:t>all</w:t>
      </w:r>
      <w:r w:rsidR="00FA3DCD" w:rsidRPr="004C5061">
        <w:rPr>
          <w:rFonts w:ascii="Tahoma" w:hAnsi="Tahoma" w:cs="Tahoma"/>
          <w:sz w:val="20"/>
        </w:rPr>
        <w:t xml:space="preserve"> environmental conditions such as weather, animal and insect infestations, pet issues, olfactory issues, bodily fluid issues, hoarding conditions, etc.</w:t>
      </w:r>
    </w:p>
    <w:p w14:paraId="68C863EA" w14:textId="77777777" w:rsidR="00734289" w:rsidRPr="004C5061" w:rsidRDefault="00734289" w:rsidP="00734289">
      <w:pPr>
        <w:rPr>
          <w:rFonts w:ascii="Tahoma" w:hAnsi="Tahoma" w:cs="Tahoma"/>
          <w:sz w:val="20"/>
        </w:rPr>
      </w:pPr>
    </w:p>
    <w:p w14:paraId="6AAE06DC" w14:textId="77777777" w:rsidR="00734289" w:rsidRPr="004C5061" w:rsidRDefault="00734289" w:rsidP="00734289">
      <w:pPr>
        <w:rPr>
          <w:rFonts w:ascii="Tahoma" w:hAnsi="Tahoma" w:cs="Tahoma"/>
          <w:b/>
          <w:sz w:val="20"/>
        </w:rPr>
      </w:pPr>
      <w:r w:rsidRPr="004C5061">
        <w:rPr>
          <w:rFonts w:ascii="Tahoma" w:hAnsi="Tahoma" w:cs="Tahoma"/>
          <w:sz w:val="20"/>
        </w:rPr>
        <w:t>To perform this job successfully, an individual must be able to perform each essential function satisfactorily.  The requirements listed are representative of the knowledge, skill, and/or ability required.  Reasonable accommodations may be made to enable individuals with disabilities to perform the essential functions.</w:t>
      </w:r>
    </w:p>
    <w:p w14:paraId="314A139E" w14:textId="77777777" w:rsidR="00734289" w:rsidRPr="004C5061" w:rsidRDefault="00734289" w:rsidP="00734289">
      <w:pPr>
        <w:rPr>
          <w:rFonts w:ascii="Tahoma" w:hAnsi="Tahoma" w:cs="Tahoma"/>
          <w:sz w:val="20"/>
        </w:rPr>
      </w:pPr>
    </w:p>
    <w:p w14:paraId="01DF6B3F" w14:textId="77777777" w:rsidR="00734289" w:rsidRPr="004C5061" w:rsidRDefault="00734289" w:rsidP="00734289">
      <w:pPr>
        <w:rPr>
          <w:rFonts w:ascii="Tahoma" w:hAnsi="Tahoma" w:cs="Tahoma"/>
          <w:sz w:val="20"/>
        </w:rPr>
      </w:pPr>
      <w:r w:rsidRPr="004C5061">
        <w:rPr>
          <w:rFonts w:ascii="Tahoma" w:hAnsi="Tahoma" w:cs="Tahoma"/>
          <w:sz w:val="20"/>
        </w:rPr>
        <w:lastRenderedPageBreak/>
        <w:t>I have read the above position description and fully understand the requirements set forth therein.  I can perform the essential functions of the position with or without accommodation.  I will perform all duties and responsibilities to the best of my ability.</w:t>
      </w:r>
    </w:p>
    <w:p w14:paraId="7321F101" w14:textId="77777777" w:rsidR="003B24CB" w:rsidRPr="004C5061" w:rsidRDefault="003B24CB" w:rsidP="00734289">
      <w:pPr>
        <w:rPr>
          <w:rFonts w:ascii="Tahoma" w:hAnsi="Tahoma" w:cs="Tahoma"/>
          <w:sz w:val="20"/>
        </w:rPr>
      </w:pPr>
    </w:p>
    <w:p w14:paraId="78279824" w14:textId="77777777" w:rsidR="00734289" w:rsidRPr="004C5061" w:rsidRDefault="00734289" w:rsidP="00734289">
      <w:pPr>
        <w:rPr>
          <w:rFonts w:ascii="Tahoma" w:hAnsi="Tahoma" w:cs="Tahoma"/>
          <w:sz w:val="20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6660"/>
        <w:gridCol w:w="270"/>
        <w:gridCol w:w="2250"/>
      </w:tblGrid>
      <w:tr w:rsidR="00734289" w:rsidRPr="004C5061" w14:paraId="6D73EE29" w14:textId="77777777">
        <w:tc>
          <w:tcPr>
            <w:tcW w:w="6660" w:type="dxa"/>
            <w:tcBorders>
              <w:bottom w:val="single" w:sz="4" w:space="0" w:color="auto"/>
            </w:tcBorders>
          </w:tcPr>
          <w:p w14:paraId="220499B0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0" w:type="dxa"/>
          </w:tcPr>
          <w:p w14:paraId="2588AB1D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7193787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</w:tr>
      <w:tr w:rsidR="00734289" w:rsidRPr="004C5061" w14:paraId="24FEA029" w14:textId="77777777">
        <w:tc>
          <w:tcPr>
            <w:tcW w:w="6660" w:type="dxa"/>
          </w:tcPr>
          <w:p w14:paraId="13849CF9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  <w:r w:rsidRPr="004C5061">
              <w:rPr>
                <w:rFonts w:ascii="Tahoma" w:hAnsi="Tahoma" w:cs="Tahoma"/>
                <w:sz w:val="20"/>
              </w:rPr>
              <w:t>Signature of Employee</w:t>
            </w:r>
          </w:p>
        </w:tc>
        <w:tc>
          <w:tcPr>
            <w:tcW w:w="270" w:type="dxa"/>
          </w:tcPr>
          <w:p w14:paraId="6186BC85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0" w:type="dxa"/>
          </w:tcPr>
          <w:p w14:paraId="08FB1FC6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  <w:r w:rsidRPr="004C5061">
              <w:rPr>
                <w:rFonts w:ascii="Tahoma" w:hAnsi="Tahoma" w:cs="Tahoma"/>
                <w:sz w:val="20"/>
              </w:rPr>
              <w:t>Date</w:t>
            </w:r>
          </w:p>
        </w:tc>
      </w:tr>
      <w:tr w:rsidR="00734289" w:rsidRPr="004C5061" w14:paraId="003EDFC6" w14:textId="77777777">
        <w:tc>
          <w:tcPr>
            <w:tcW w:w="6660" w:type="dxa"/>
            <w:tcBorders>
              <w:bottom w:val="single" w:sz="4" w:space="0" w:color="auto"/>
            </w:tcBorders>
          </w:tcPr>
          <w:p w14:paraId="57530555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0" w:type="dxa"/>
          </w:tcPr>
          <w:p w14:paraId="27006FD0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  <w:p w14:paraId="56CE418C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  <w:p w14:paraId="41B58089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B10D817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</w:tr>
      <w:tr w:rsidR="00734289" w:rsidRPr="004C5061" w14:paraId="706C0CAB" w14:textId="77777777">
        <w:tc>
          <w:tcPr>
            <w:tcW w:w="6660" w:type="dxa"/>
          </w:tcPr>
          <w:p w14:paraId="071B5453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  <w:r w:rsidRPr="004C5061">
              <w:rPr>
                <w:rFonts w:ascii="Tahoma" w:hAnsi="Tahoma" w:cs="Tahoma"/>
                <w:sz w:val="20"/>
              </w:rPr>
              <w:t>Signature of Supervisor/HR Representative</w:t>
            </w:r>
          </w:p>
        </w:tc>
        <w:tc>
          <w:tcPr>
            <w:tcW w:w="270" w:type="dxa"/>
          </w:tcPr>
          <w:p w14:paraId="3E7E99C5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0" w:type="dxa"/>
          </w:tcPr>
          <w:p w14:paraId="19DDE377" w14:textId="77777777" w:rsidR="00734289" w:rsidRPr="004C5061" w:rsidRDefault="00734289" w:rsidP="00583F7E">
            <w:pPr>
              <w:rPr>
                <w:rFonts w:ascii="Tahoma" w:hAnsi="Tahoma" w:cs="Tahoma"/>
                <w:sz w:val="20"/>
              </w:rPr>
            </w:pPr>
            <w:r w:rsidRPr="004C5061">
              <w:rPr>
                <w:rFonts w:ascii="Tahoma" w:hAnsi="Tahoma" w:cs="Tahoma"/>
                <w:sz w:val="20"/>
              </w:rPr>
              <w:t>Date</w:t>
            </w:r>
          </w:p>
        </w:tc>
      </w:tr>
    </w:tbl>
    <w:p w14:paraId="7C2EDE0D" w14:textId="77777777" w:rsidR="00734289" w:rsidRPr="00C04EAD" w:rsidRDefault="00734289" w:rsidP="00E42B1F">
      <w:pPr>
        <w:rPr>
          <w:rFonts w:ascii="Tahoma" w:hAnsi="Tahoma" w:cs="Tahoma"/>
          <w:sz w:val="20"/>
        </w:rPr>
      </w:pPr>
    </w:p>
    <w:sectPr w:rsidR="00734289" w:rsidRPr="00C04EAD" w:rsidSect="00133429">
      <w:type w:val="continuous"/>
      <w:pgSz w:w="12240" w:h="15840" w:code="1"/>
      <w:pgMar w:top="720" w:right="720" w:bottom="720" w:left="720" w:header="432" w:footer="432" w:gutter="0"/>
      <w:cols w:space="720" w:equalWidth="0">
        <w:col w:w="1080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9B57" w14:textId="77777777" w:rsidR="00E04F92" w:rsidRDefault="00E04F92">
      <w:r>
        <w:separator/>
      </w:r>
    </w:p>
  </w:endnote>
  <w:endnote w:type="continuationSeparator" w:id="0">
    <w:p w14:paraId="143FB3DC" w14:textId="77777777" w:rsidR="00E04F92" w:rsidRDefault="00E0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A282" w14:textId="2F7BAB62" w:rsidR="00AE30AC" w:rsidRPr="00685E71" w:rsidRDefault="00630544" w:rsidP="00FA3DCD">
    <w:pPr>
      <w:pStyle w:val="Footer"/>
      <w:ind w:left="720" w:right="36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Updated: </w:t>
    </w:r>
    <w:r w:rsidR="00C70F7D">
      <w:rPr>
        <w:rFonts w:ascii="Tahoma" w:hAnsi="Tahoma" w:cs="Tahoma"/>
        <w:sz w:val="16"/>
        <w:szCs w:val="16"/>
      </w:rPr>
      <w:t>6</w:t>
    </w:r>
    <w:r>
      <w:rPr>
        <w:rFonts w:ascii="Tahoma" w:hAnsi="Tahoma" w:cs="Tahoma"/>
        <w:sz w:val="16"/>
        <w:szCs w:val="16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6FF4" w14:textId="78BE1F71" w:rsidR="00AE30AC" w:rsidRPr="00685E71" w:rsidRDefault="00851206" w:rsidP="0094067F">
    <w:pPr>
      <w:pStyle w:val="Footer"/>
      <w:ind w:left="720" w:right="360"/>
      <w:jc w:val="right"/>
      <w:rPr>
        <w:rFonts w:ascii="Tahoma" w:hAnsi="Tahoma" w:cs="Tahoma"/>
        <w:sz w:val="16"/>
        <w:szCs w:val="16"/>
      </w:rPr>
    </w:pPr>
    <w:r w:rsidRPr="00851206">
      <w:rPr>
        <w:rFonts w:ascii="Freestyle Script" w:hAnsi="Freestyle Script" w:cs="Tahoma"/>
        <w:sz w:val="32"/>
        <w:szCs w:val="32"/>
      </w:rPr>
      <w:t xml:space="preserve">Alyson L. Thebes </w:t>
    </w:r>
    <w:r w:rsidR="00630544">
      <w:rPr>
        <w:rFonts w:ascii="Tahoma" w:hAnsi="Tahoma" w:cs="Tahoma"/>
        <w:sz w:val="16"/>
        <w:szCs w:val="16"/>
      </w:rPr>
      <w:t xml:space="preserve">Updated: </w:t>
    </w:r>
    <w:r w:rsidR="00C70F7D">
      <w:rPr>
        <w:rFonts w:ascii="Tahoma" w:hAnsi="Tahoma" w:cs="Tahoma"/>
        <w:sz w:val="16"/>
        <w:szCs w:val="16"/>
      </w:rPr>
      <w:t>6</w:t>
    </w:r>
    <w:r w:rsidR="00630544">
      <w:rPr>
        <w:rFonts w:ascii="Tahoma" w:hAnsi="Tahoma" w:cs="Tahoma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B911" w14:textId="77777777" w:rsidR="00E04F92" w:rsidRDefault="00E04F92">
      <w:r>
        <w:separator/>
      </w:r>
    </w:p>
  </w:footnote>
  <w:footnote w:type="continuationSeparator" w:id="0">
    <w:p w14:paraId="321E1337" w14:textId="77777777" w:rsidR="00E04F92" w:rsidRDefault="00E0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615A7" w14:textId="77777777" w:rsidR="00AE30AC" w:rsidRPr="00685E71" w:rsidRDefault="00AE30AC" w:rsidP="00315870">
    <w:pPr>
      <w:pStyle w:val="Heading4"/>
      <w:spacing w:after="120"/>
      <w:jc w:val="center"/>
      <w:rPr>
        <w:rFonts w:ascii="Tahoma" w:hAnsi="Tahoma" w:cs="Tahoma"/>
        <w:sz w:val="28"/>
        <w:szCs w:val="28"/>
      </w:rPr>
    </w:pPr>
    <w:r w:rsidRPr="00685E71">
      <w:rPr>
        <w:rFonts w:ascii="Tahoma" w:hAnsi="Tahoma" w:cs="Tahoma"/>
        <w:sz w:val="28"/>
        <w:szCs w:val="28"/>
      </w:rPr>
      <w:t>JOB DESCRIPTION</w:t>
    </w:r>
  </w:p>
  <w:tbl>
    <w:tblPr>
      <w:tblW w:w="10940" w:type="dxa"/>
      <w:tblInd w:w="108" w:type="dxa"/>
      <w:tblLayout w:type="fixed"/>
      <w:tblLook w:val="0000" w:firstRow="0" w:lastRow="0" w:firstColumn="0" w:lastColumn="0" w:noHBand="0" w:noVBand="0"/>
    </w:tblPr>
    <w:tblGrid>
      <w:gridCol w:w="1800"/>
      <w:gridCol w:w="6750"/>
      <w:gridCol w:w="900"/>
      <w:gridCol w:w="1490"/>
    </w:tblGrid>
    <w:tr w:rsidR="00AE30AC" w:rsidRPr="00685E71" w14:paraId="22C33B2B" w14:textId="77777777">
      <w:trPr>
        <w:cantSplit/>
      </w:trPr>
      <w:tc>
        <w:tcPr>
          <w:tcW w:w="1800" w:type="dxa"/>
        </w:tcPr>
        <w:p w14:paraId="41897D50" w14:textId="77777777" w:rsidR="00AE30AC" w:rsidRPr="003B24CB" w:rsidRDefault="00AE30AC">
          <w:pPr>
            <w:pStyle w:val="Heading4"/>
            <w:jc w:val="right"/>
            <w:rPr>
              <w:rFonts w:ascii="Tahoma" w:hAnsi="Tahoma" w:cs="Tahoma"/>
            </w:rPr>
          </w:pPr>
          <w:r w:rsidRPr="003B24CB">
            <w:rPr>
              <w:rFonts w:ascii="Tahoma" w:hAnsi="Tahoma" w:cs="Tahoma"/>
            </w:rPr>
            <w:t>JOB TITLE:</w:t>
          </w:r>
        </w:p>
      </w:tc>
      <w:tc>
        <w:tcPr>
          <w:tcW w:w="6750" w:type="dxa"/>
        </w:tcPr>
        <w:p w14:paraId="52993124" w14:textId="36581F66" w:rsidR="00AE30AC" w:rsidRPr="00B66F8C" w:rsidRDefault="00C70F7D">
          <w:pPr>
            <w:pStyle w:val="Heading4"/>
            <w:rPr>
              <w:rFonts w:ascii="Tahoma" w:hAnsi="Tahoma" w:cs="Tahoma"/>
              <w:b w:val="0"/>
              <w:bCs/>
            </w:rPr>
          </w:pPr>
          <w:r>
            <w:rPr>
              <w:rFonts w:ascii="Tahoma" w:hAnsi="Tahoma" w:cs="Tahoma"/>
              <w:b w:val="0"/>
            </w:rPr>
            <w:t xml:space="preserve">Aging </w:t>
          </w:r>
          <w:r w:rsidR="0005460E" w:rsidRPr="0005460E">
            <w:rPr>
              <w:rFonts w:ascii="Tahoma" w:hAnsi="Tahoma" w:cs="Tahoma"/>
              <w:b w:val="0"/>
            </w:rPr>
            <w:t xml:space="preserve">Care Manager </w:t>
          </w:r>
          <w:r>
            <w:rPr>
              <w:rFonts w:ascii="Tahoma" w:hAnsi="Tahoma" w:cs="Tahoma"/>
              <w:b w:val="0"/>
            </w:rPr>
            <w:t>3</w:t>
          </w:r>
        </w:p>
      </w:tc>
      <w:tc>
        <w:tcPr>
          <w:tcW w:w="900" w:type="dxa"/>
        </w:tcPr>
        <w:p w14:paraId="59FF0C11" w14:textId="77777777" w:rsidR="00AE30AC" w:rsidRPr="003B24CB" w:rsidRDefault="00AE30AC">
          <w:pPr>
            <w:pStyle w:val="Heading4"/>
            <w:jc w:val="right"/>
            <w:rPr>
              <w:rFonts w:ascii="Tahoma" w:hAnsi="Tahoma" w:cs="Tahoma"/>
            </w:rPr>
          </w:pPr>
          <w:r w:rsidRPr="003B24CB">
            <w:rPr>
              <w:rFonts w:ascii="Tahoma" w:hAnsi="Tahoma" w:cs="Tahoma"/>
            </w:rPr>
            <w:t>PAGE:</w:t>
          </w:r>
        </w:p>
      </w:tc>
      <w:tc>
        <w:tcPr>
          <w:tcW w:w="1490" w:type="dxa"/>
        </w:tcPr>
        <w:p w14:paraId="287EC7C9" w14:textId="77777777" w:rsidR="00AE30AC" w:rsidRPr="00685E71" w:rsidRDefault="00D8076A">
          <w:pPr>
            <w:pStyle w:val="Heading4"/>
            <w:rPr>
              <w:rFonts w:ascii="Tahoma" w:hAnsi="Tahoma" w:cs="Tahoma"/>
              <w:b w:val="0"/>
            </w:rPr>
          </w:pPr>
          <w:r w:rsidRPr="00685E71">
            <w:rPr>
              <w:rStyle w:val="PageNumber"/>
              <w:rFonts w:ascii="Tahoma" w:hAnsi="Tahoma" w:cs="Tahoma"/>
              <w:b w:val="0"/>
            </w:rPr>
            <w:fldChar w:fldCharType="begin"/>
          </w:r>
          <w:r w:rsidR="00AE30AC" w:rsidRPr="00685E71">
            <w:rPr>
              <w:rStyle w:val="PageNumber"/>
              <w:rFonts w:ascii="Tahoma" w:hAnsi="Tahoma" w:cs="Tahoma"/>
              <w:b w:val="0"/>
            </w:rPr>
            <w:instrText xml:space="preserve"> PAGE </w:instrText>
          </w:r>
          <w:r w:rsidRPr="00685E71">
            <w:rPr>
              <w:rStyle w:val="PageNumber"/>
              <w:rFonts w:ascii="Tahoma" w:hAnsi="Tahoma" w:cs="Tahoma"/>
              <w:b w:val="0"/>
            </w:rPr>
            <w:fldChar w:fldCharType="separate"/>
          </w:r>
          <w:r w:rsidR="00FB548F">
            <w:rPr>
              <w:rStyle w:val="PageNumber"/>
              <w:rFonts w:ascii="Tahoma" w:hAnsi="Tahoma" w:cs="Tahoma"/>
              <w:b w:val="0"/>
              <w:noProof/>
            </w:rPr>
            <w:t>2</w:t>
          </w:r>
          <w:r w:rsidRPr="00685E71">
            <w:rPr>
              <w:rStyle w:val="PageNumber"/>
              <w:rFonts w:ascii="Tahoma" w:hAnsi="Tahoma" w:cs="Tahoma"/>
              <w:b w:val="0"/>
            </w:rPr>
            <w:fldChar w:fldCharType="end"/>
          </w:r>
        </w:p>
      </w:tc>
    </w:tr>
  </w:tbl>
  <w:p w14:paraId="36C1AF99" w14:textId="77777777" w:rsidR="00AE30AC" w:rsidRPr="00685E71" w:rsidRDefault="00FB548F">
    <w:pPr>
      <w:pStyle w:val="Heading4"/>
      <w:rPr>
        <w:rFonts w:ascii="Tahoma" w:hAnsi="Tahoma" w:cs="Tahoma"/>
      </w:rPr>
    </w:pPr>
    <w:r>
      <w:rPr>
        <w:rFonts w:ascii="Tahoma" w:hAnsi="Tahoma" w:cs="Tahoma"/>
        <w:b w:val="0"/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F36D967" wp14:editId="363F157E">
              <wp:simplePos x="0" y="0"/>
              <wp:positionH relativeFrom="column">
                <wp:posOffset>-177165</wp:posOffset>
              </wp:positionH>
              <wp:positionV relativeFrom="paragraph">
                <wp:posOffset>74930</wp:posOffset>
              </wp:positionV>
              <wp:extent cx="7150735" cy="0"/>
              <wp:effectExtent l="13335" t="8255" r="8255" b="10795"/>
              <wp:wrapTight wrapText="left">
                <wp:wrapPolygon edited="0">
                  <wp:start x="-31" y="-2147483648"/>
                  <wp:lineTo x="-31" y="-2147483648"/>
                  <wp:lineTo x="21631" y="-2147483648"/>
                  <wp:lineTo x="21631" y="-2147483648"/>
                  <wp:lineTo x="-31" y="-2147483648"/>
                </wp:wrapPolygon>
              </wp:wrapTight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0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CE25C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5.9pt" to="549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ODsAEAAEgDAAAOAAAAZHJzL2Uyb0RvYy54bWysU8Fu2zAMvQ/YPwi6L3YyZN2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">
              <w10:wrap type="tight" side="left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6D1" w14:textId="77777777" w:rsidR="00AE30AC" w:rsidRPr="003B24CB" w:rsidRDefault="00AE30AC" w:rsidP="00EF3A2D">
    <w:pPr>
      <w:pStyle w:val="Heading4"/>
      <w:spacing w:after="240"/>
      <w:jc w:val="center"/>
      <w:rPr>
        <w:rFonts w:ascii="Tahoma" w:hAnsi="Tahoma" w:cs="Tahoma"/>
        <w:sz w:val="28"/>
        <w:szCs w:val="28"/>
      </w:rPr>
    </w:pPr>
    <w:r w:rsidRPr="00AE30AC">
      <w:rPr>
        <w:rFonts w:ascii="Bookman Old Style" w:hAnsi="Bookman Old Style"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2D284AC8" wp14:editId="7DC9A37C">
          <wp:simplePos x="0" y="0"/>
          <wp:positionH relativeFrom="column">
            <wp:posOffset>47625</wp:posOffset>
          </wp:positionH>
          <wp:positionV relativeFrom="paragraph">
            <wp:posOffset>-74295</wp:posOffset>
          </wp:positionV>
          <wp:extent cx="1847850" cy="4572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5E71">
      <w:rPr>
        <w:rFonts w:ascii="Tahoma" w:hAnsi="Tahoma" w:cs="Tahoma"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758B"/>
    <w:multiLevelType w:val="hybridMultilevel"/>
    <w:tmpl w:val="38625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B1345"/>
    <w:multiLevelType w:val="hybridMultilevel"/>
    <w:tmpl w:val="089E0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666E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2624DC"/>
    <w:multiLevelType w:val="hybridMultilevel"/>
    <w:tmpl w:val="8DA476D6"/>
    <w:lvl w:ilvl="0" w:tplc="107E1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24298"/>
    <w:multiLevelType w:val="hybridMultilevel"/>
    <w:tmpl w:val="1D104190"/>
    <w:lvl w:ilvl="0" w:tplc="107E1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149DD"/>
    <w:multiLevelType w:val="hybridMultilevel"/>
    <w:tmpl w:val="F7727470"/>
    <w:lvl w:ilvl="0" w:tplc="56B27C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07AFC"/>
    <w:multiLevelType w:val="hybridMultilevel"/>
    <w:tmpl w:val="E38611E6"/>
    <w:lvl w:ilvl="0" w:tplc="02CEE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20F2"/>
    <w:multiLevelType w:val="hybridMultilevel"/>
    <w:tmpl w:val="132E2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2E4363"/>
    <w:multiLevelType w:val="hybridMultilevel"/>
    <w:tmpl w:val="B8785E38"/>
    <w:lvl w:ilvl="0" w:tplc="19DEDC4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oudy" w:hAnsi="Goud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C2E15"/>
    <w:multiLevelType w:val="hybridMultilevel"/>
    <w:tmpl w:val="0BF8A8AE"/>
    <w:lvl w:ilvl="0" w:tplc="02CEE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369E5"/>
    <w:multiLevelType w:val="hybridMultilevel"/>
    <w:tmpl w:val="AB44D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5F374C"/>
    <w:multiLevelType w:val="hybridMultilevel"/>
    <w:tmpl w:val="C384430A"/>
    <w:lvl w:ilvl="0" w:tplc="56F20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2CEE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16293C"/>
    <w:multiLevelType w:val="hybridMultilevel"/>
    <w:tmpl w:val="5DE20E8C"/>
    <w:lvl w:ilvl="0" w:tplc="107E1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534418">
    <w:abstractNumId w:val="1"/>
  </w:num>
  <w:num w:numId="2" w16cid:durableId="1484422714">
    <w:abstractNumId w:val="10"/>
  </w:num>
  <w:num w:numId="3" w16cid:durableId="1438402546">
    <w:abstractNumId w:val="8"/>
  </w:num>
  <w:num w:numId="4" w16cid:durableId="760487538">
    <w:abstractNumId w:val="5"/>
  </w:num>
  <w:num w:numId="5" w16cid:durableId="1948344631">
    <w:abstractNumId w:val="2"/>
  </w:num>
  <w:num w:numId="6" w16cid:durableId="1485242411">
    <w:abstractNumId w:val="7"/>
  </w:num>
  <w:num w:numId="7" w16cid:durableId="519005896">
    <w:abstractNumId w:val="11"/>
  </w:num>
  <w:num w:numId="8" w16cid:durableId="507410900">
    <w:abstractNumId w:val="3"/>
  </w:num>
  <w:num w:numId="9" w16cid:durableId="1114977770">
    <w:abstractNumId w:val="0"/>
  </w:num>
  <w:num w:numId="10" w16cid:durableId="743186639">
    <w:abstractNumId w:val="9"/>
  </w:num>
  <w:num w:numId="11" w16cid:durableId="1425956965">
    <w:abstractNumId w:val="6"/>
  </w:num>
  <w:num w:numId="12" w16cid:durableId="99780207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67"/>
    <w:rsid w:val="00010797"/>
    <w:rsid w:val="00015437"/>
    <w:rsid w:val="00021F1F"/>
    <w:rsid w:val="00023B25"/>
    <w:rsid w:val="0003587A"/>
    <w:rsid w:val="0003750D"/>
    <w:rsid w:val="0005460E"/>
    <w:rsid w:val="000610E4"/>
    <w:rsid w:val="000700BA"/>
    <w:rsid w:val="000815EE"/>
    <w:rsid w:val="0008260A"/>
    <w:rsid w:val="000B35CE"/>
    <w:rsid w:val="000C2077"/>
    <w:rsid w:val="000C2808"/>
    <w:rsid w:val="000F13A6"/>
    <w:rsid w:val="001221C2"/>
    <w:rsid w:val="00123269"/>
    <w:rsid w:val="00131A73"/>
    <w:rsid w:val="00133429"/>
    <w:rsid w:val="00133AF6"/>
    <w:rsid w:val="001364C1"/>
    <w:rsid w:val="001368A4"/>
    <w:rsid w:val="00140338"/>
    <w:rsid w:val="00151C15"/>
    <w:rsid w:val="00184D91"/>
    <w:rsid w:val="00192A84"/>
    <w:rsid w:val="001C04B3"/>
    <w:rsid w:val="001C6737"/>
    <w:rsid w:val="001D3DF0"/>
    <w:rsid w:val="001E5E67"/>
    <w:rsid w:val="001F5AD4"/>
    <w:rsid w:val="001F6CD8"/>
    <w:rsid w:val="002069F0"/>
    <w:rsid w:val="00207FD1"/>
    <w:rsid w:val="00223925"/>
    <w:rsid w:val="002317DB"/>
    <w:rsid w:val="00234B35"/>
    <w:rsid w:val="002377A6"/>
    <w:rsid w:val="00242CC7"/>
    <w:rsid w:val="00243069"/>
    <w:rsid w:val="00246508"/>
    <w:rsid w:val="00251CAD"/>
    <w:rsid w:val="002644C6"/>
    <w:rsid w:val="00273866"/>
    <w:rsid w:val="00292B16"/>
    <w:rsid w:val="00297A2F"/>
    <w:rsid w:val="00297F28"/>
    <w:rsid w:val="002A088A"/>
    <w:rsid w:val="002A255D"/>
    <w:rsid w:val="002B4C75"/>
    <w:rsid w:val="002B5C6B"/>
    <w:rsid w:val="002B6452"/>
    <w:rsid w:val="002B69E4"/>
    <w:rsid w:val="002C0D15"/>
    <w:rsid w:val="002D222B"/>
    <w:rsid w:val="002E1020"/>
    <w:rsid w:val="002E7C3C"/>
    <w:rsid w:val="00302607"/>
    <w:rsid w:val="00315870"/>
    <w:rsid w:val="003300B5"/>
    <w:rsid w:val="00350781"/>
    <w:rsid w:val="00352033"/>
    <w:rsid w:val="003546E5"/>
    <w:rsid w:val="00375327"/>
    <w:rsid w:val="003862BE"/>
    <w:rsid w:val="00386480"/>
    <w:rsid w:val="0039508F"/>
    <w:rsid w:val="003968F5"/>
    <w:rsid w:val="003A44BC"/>
    <w:rsid w:val="003A5F28"/>
    <w:rsid w:val="003B24CB"/>
    <w:rsid w:val="003B5207"/>
    <w:rsid w:val="003B7FB0"/>
    <w:rsid w:val="003C6D19"/>
    <w:rsid w:val="003E24E0"/>
    <w:rsid w:val="003E4A68"/>
    <w:rsid w:val="003E5F1F"/>
    <w:rsid w:val="003E6C79"/>
    <w:rsid w:val="003F4106"/>
    <w:rsid w:val="004035C6"/>
    <w:rsid w:val="0041608F"/>
    <w:rsid w:val="004218E2"/>
    <w:rsid w:val="00424880"/>
    <w:rsid w:val="00435261"/>
    <w:rsid w:val="00475A77"/>
    <w:rsid w:val="00485606"/>
    <w:rsid w:val="0049389F"/>
    <w:rsid w:val="00497F87"/>
    <w:rsid w:val="004B740B"/>
    <w:rsid w:val="004C3601"/>
    <w:rsid w:val="004C5061"/>
    <w:rsid w:val="004C5CED"/>
    <w:rsid w:val="004D239A"/>
    <w:rsid w:val="004F7B51"/>
    <w:rsid w:val="0052366C"/>
    <w:rsid w:val="00536E34"/>
    <w:rsid w:val="005413A5"/>
    <w:rsid w:val="00546604"/>
    <w:rsid w:val="00556A81"/>
    <w:rsid w:val="00581EA4"/>
    <w:rsid w:val="00583F7E"/>
    <w:rsid w:val="00593609"/>
    <w:rsid w:val="00594C3C"/>
    <w:rsid w:val="005A124C"/>
    <w:rsid w:val="005B405D"/>
    <w:rsid w:val="005C09C6"/>
    <w:rsid w:val="005C61E2"/>
    <w:rsid w:val="005C664F"/>
    <w:rsid w:val="005E722E"/>
    <w:rsid w:val="005F1954"/>
    <w:rsid w:val="005F4CE9"/>
    <w:rsid w:val="005F53C0"/>
    <w:rsid w:val="006038BF"/>
    <w:rsid w:val="00630544"/>
    <w:rsid w:val="006428FC"/>
    <w:rsid w:val="006654A6"/>
    <w:rsid w:val="00667EE8"/>
    <w:rsid w:val="00667F44"/>
    <w:rsid w:val="00675CAE"/>
    <w:rsid w:val="006762B5"/>
    <w:rsid w:val="00685E71"/>
    <w:rsid w:val="00690CB8"/>
    <w:rsid w:val="00696084"/>
    <w:rsid w:val="006962FE"/>
    <w:rsid w:val="006A0472"/>
    <w:rsid w:val="006A0A2B"/>
    <w:rsid w:val="006A5420"/>
    <w:rsid w:val="006B3091"/>
    <w:rsid w:val="006C419D"/>
    <w:rsid w:val="006C633A"/>
    <w:rsid w:val="006D68FF"/>
    <w:rsid w:val="006E71FF"/>
    <w:rsid w:val="006F7FD6"/>
    <w:rsid w:val="00711995"/>
    <w:rsid w:val="00734289"/>
    <w:rsid w:val="00752A50"/>
    <w:rsid w:val="00755075"/>
    <w:rsid w:val="00760E9B"/>
    <w:rsid w:val="00765665"/>
    <w:rsid w:val="00773385"/>
    <w:rsid w:val="00776DD9"/>
    <w:rsid w:val="0078074A"/>
    <w:rsid w:val="0078259B"/>
    <w:rsid w:val="007853E7"/>
    <w:rsid w:val="007946DD"/>
    <w:rsid w:val="007B4BA9"/>
    <w:rsid w:val="007B6D8B"/>
    <w:rsid w:val="007C1901"/>
    <w:rsid w:val="007C2B17"/>
    <w:rsid w:val="007D0B38"/>
    <w:rsid w:val="007D1E2A"/>
    <w:rsid w:val="007D590C"/>
    <w:rsid w:val="007F5405"/>
    <w:rsid w:val="007F5691"/>
    <w:rsid w:val="00811F6B"/>
    <w:rsid w:val="00813D90"/>
    <w:rsid w:val="00823B1D"/>
    <w:rsid w:val="00843AAB"/>
    <w:rsid w:val="00851206"/>
    <w:rsid w:val="0085122F"/>
    <w:rsid w:val="00854BFE"/>
    <w:rsid w:val="00862A3B"/>
    <w:rsid w:val="00874801"/>
    <w:rsid w:val="00880E4A"/>
    <w:rsid w:val="0088549C"/>
    <w:rsid w:val="00890056"/>
    <w:rsid w:val="00890C52"/>
    <w:rsid w:val="00893DF6"/>
    <w:rsid w:val="00897354"/>
    <w:rsid w:val="008A197E"/>
    <w:rsid w:val="008A6F1D"/>
    <w:rsid w:val="008C6D02"/>
    <w:rsid w:val="008D3BF6"/>
    <w:rsid w:val="008D5579"/>
    <w:rsid w:val="008E1CC2"/>
    <w:rsid w:val="008F07DD"/>
    <w:rsid w:val="008F1748"/>
    <w:rsid w:val="0090280B"/>
    <w:rsid w:val="009041D6"/>
    <w:rsid w:val="00932F22"/>
    <w:rsid w:val="00936FD9"/>
    <w:rsid w:val="0094067F"/>
    <w:rsid w:val="00947707"/>
    <w:rsid w:val="00960D56"/>
    <w:rsid w:val="0098641A"/>
    <w:rsid w:val="00992028"/>
    <w:rsid w:val="0099751E"/>
    <w:rsid w:val="009B1D72"/>
    <w:rsid w:val="009B7A42"/>
    <w:rsid w:val="009C02A7"/>
    <w:rsid w:val="009C0F03"/>
    <w:rsid w:val="009D4D10"/>
    <w:rsid w:val="009D6D1C"/>
    <w:rsid w:val="009E307C"/>
    <w:rsid w:val="009F0996"/>
    <w:rsid w:val="00A00F49"/>
    <w:rsid w:val="00A01187"/>
    <w:rsid w:val="00A23AFE"/>
    <w:rsid w:val="00A36D45"/>
    <w:rsid w:val="00A4085D"/>
    <w:rsid w:val="00A614D6"/>
    <w:rsid w:val="00A70806"/>
    <w:rsid w:val="00A75017"/>
    <w:rsid w:val="00A86CFE"/>
    <w:rsid w:val="00A934B2"/>
    <w:rsid w:val="00A94EA9"/>
    <w:rsid w:val="00AC0053"/>
    <w:rsid w:val="00AD38AA"/>
    <w:rsid w:val="00AE30AC"/>
    <w:rsid w:val="00AF1268"/>
    <w:rsid w:val="00B04FFC"/>
    <w:rsid w:val="00B24A2D"/>
    <w:rsid w:val="00B34BCE"/>
    <w:rsid w:val="00B40B61"/>
    <w:rsid w:val="00B50C65"/>
    <w:rsid w:val="00B51B2E"/>
    <w:rsid w:val="00B51BF9"/>
    <w:rsid w:val="00B542C1"/>
    <w:rsid w:val="00B616C0"/>
    <w:rsid w:val="00B66F8C"/>
    <w:rsid w:val="00B81E74"/>
    <w:rsid w:val="00B900F8"/>
    <w:rsid w:val="00B9281B"/>
    <w:rsid w:val="00B92DC0"/>
    <w:rsid w:val="00B973B7"/>
    <w:rsid w:val="00BA1F3A"/>
    <w:rsid w:val="00BA54E4"/>
    <w:rsid w:val="00BB7827"/>
    <w:rsid w:val="00BC6F6F"/>
    <w:rsid w:val="00BD31E7"/>
    <w:rsid w:val="00BD656F"/>
    <w:rsid w:val="00BE1946"/>
    <w:rsid w:val="00BE385A"/>
    <w:rsid w:val="00BE4CEC"/>
    <w:rsid w:val="00BE6E32"/>
    <w:rsid w:val="00C03FAD"/>
    <w:rsid w:val="00C04EAD"/>
    <w:rsid w:val="00C078B2"/>
    <w:rsid w:val="00C16044"/>
    <w:rsid w:val="00C20469"/>
    <w:rsid w:val="00C33B61"/>
    <w:rsid w:val="00C53E8C"/>
    <w:rsid w:val="00C70F7D"/>
    <w:rsid w:val="00C84B1C"/>
    <w:rsid w:val="00C864E8"/>
    <w:rsid w:val="00C94141"/>
    <w:rsid w:val="00C95F25"/>
    <w:rsid w:val="00C96D54"/>
    <w:rsid w:val="00CA25A3"/>
    <w:rsid w:val="00CD299D"/>
    <w:rsid w:val="00CF691E"/>
    <w:rsid w:val="00D0672D"/>
    <w:rsid w:val="00D07F46"/>
    <w:rsid w:val="00D113E9"/>
    <w:rsid w:val="00D335F9"/>
    <w:rsid w:val="00D53DEF"/>
    <w:rsid w:val="00D57159"/>
    <w:rsid w:val="00D601C4"/>
    <w:rsid w:val="00D8076A"/>
    <w:rsid w:val="00D81247"/>
    <w:rsid w:val="00D8142C"/>
    <w:rsid w:val="00D93CF5"/>
    <w:rsid w:val="00DA046F"/>
    <w:rsid w:val="00DD0EB8"/>
    <w:rsid w:val="00DF1C5F"/>
    <w:rsid w:val="00DF6E8E"/>
    <w:rsid w:val="00E04F92"/>
    <w:rsid w:val="00E20E61"/>
    <w:rsid w:val="00E2712B"/>
    <w:rsid w:val="00E34009"/>
    <w:rsid w:val="00E42B1F"/>
    <w:rsid w:val="00E44864"/>
    <w:rsid w:val="00E453B1"/>
    <w:rsid w:val="00E45AB0"/>
    <w:rsid w:val="00E46F2C"/>
    <w:rsid w:val="00E55F5D"/>
    <w:rsid w:val="00E76ADC"/>
    <w:rsid w:val="00E76E6D"/>
    <w:rsid w:val="00E82229"/>
    <w:rsid w:val="00E849AE"/>
    <w:rsid w:val="00E87057"/>
    <w:rsid w:val="00EA3CB1"/>
    <w:rsid w:val="00EB2A48"/>
    <w:rsid w:val="00EB71AE"/>
    <w:rsid w:val="00EC0322"/>
    <w:rsid w:val="00EC708E"/>
    <w:rsid w:val="00EE3EEA"/>
    <w:rsid w:val="00EF33E8"/>
    <w:rsid w:val="00EF3A2D"/>
    <w:rsid w:val="00F05260"/>
    <w:rsid w:val="00F06608"/>
    <w:rsid w:val="00F2040F"/>
    <w:rsid w:val="00F205A5"/>
    <w:rsid w:val="00F21F1F"/>
    <w:rsid w:val="00F229C4"/>
    <w:rsid w:val="00F24AC2"/>
    <w:rsid w:val="00F24C9A"/>
    <w:rsid w:val="00F3687A"/>
    <w:rsid w:val="00F46F24"/>
    <w:rsid w:val="00F61AF4"/>
    <w:rsid w:val="00F80D04"/>
    <w:rsid w:val="00F90850"/>
    <w:rsid w:val="00F95F41"/>
    <w:rsid w:val="00F96F91"/>
    <w:rsid w:val="00FA3DCD"/>
    <w:rsid w:val="00FA5A74"/>
    <w:rsid w:val="00FB548F"/>
    <w:rsid w:val="00FB6352"/>
    <w:rsid w:val="00FC39F4"/>
    <w:rsid w:val="00FC7492"/>
    <w:rsid w:val="00FD0EAC"/>
    <w:rsid w:val="00FD3757"/>
    <w:rsid w:val="00FD5709"/>
    <w:rsid w:val="00FE1E39"/>
    <w:rsid w:val="00FF1AF2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C6227B"/>
  <w15:docId w15:val="{E5F4C176-33DD-49CB-9BFC-E16648A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39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205A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205A5"/>
    <w:pPr>
      <w:keepNext/>
      <w:ind w:left="720"/>
      <w:outlineLvl w:val="1"/>
    </w:pPr>
    <w:rPr>
      <w:rFonts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F205A5"/>
    <w:pPr>
      <w:keepNext/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F205A5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F205A5"/>
    <w:pPr>
      <w:keepNext/>
      <w:ind w:left="720"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rsid w:val="00F205A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05A5"/>
    <w:pPr>
      <w:keepNext/>
      <w:outlineLvl w:val="6"/>
    </w:pPr>
    <w:rPr>
      <w:b/>
      <w:bCs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05A5"/>
  </w:style>
  <w:style w:type="paragraph" w:styleId="BodyTextIndent">
    <w:name w:val="Body Text Indent"/>
    <w:basedOn w:val="Normal"/>
    <w:rsid w:val="00F205A5"/>
    <w:pPr>
      <w:ind w:left="772"/>
    </w:pPr>
  </w:style>
  <w:style w:type="paragraph" w:styleId="Title">
    <w:name w:val="Title"/>
    <w:basedOn w:val="Normal"/>
    <w:qFormat/>
    <w:rsid w:val="00F205A5"/>
    <w:pPr>
      <w:jc w:val="center"/>
      <w:outlineLvl w:val="0"/>
    </w:pPr>
    <w:rPr>
      <w:b/>
    </w:rPr>
  </w:style>
  <w:style w:type="paragraph" w:styleId="BodyTextIndent2">
    <w:name w:val="Body Text Indent 2"/>
    <w:basedOn w:val="Normal"/>
    <w:rsid w:val="00F205A5"/>
    <w:pPr>
      <w:ind w:left="1440"/>
    </w:pPr>
  </w:style>
  <w:style w:type="paragraph" w:styleId="BodyTextIndent3">
    <w:name w:val="Body Text Indent 3"/>
    <w:basedOn w:val="Normal"/>
    <w:rsid w:val="00F205A5"/>
    <w:pPr>
      <w:ind w:left="720"/>
    </w:pPr>
  </w:style>
  <w:style w:type="paragraph" w:styleId="BodyText">
    <w:name w:val="Body Text"/>
    <w:basedOn w:val="Normal"/>
    <w:link w:val="BodyTextChar"/>
    <w:rsid w:val="00F205A5"/>
    <w:rPr>
      <w:sz w:val="20"/>
    </w:rPr>
  </w:style>
  <w:style w:type="paragraph" w:styleId="Header">
    <w:name w:val="header"/>
    <w:basedOn w:val="Normal"/>
    <w:rsid w:val="00F205A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205A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rsid w:val="00F205A5"/>
    <w:rPr>
      <w:sz w:val="20"/>
    </w:rPr>
  </w:style>
  <w:style w:type="paragraph" w:styleId="NormalWeb">
    <w:name w:val="Normal (Web)"/>
    <w:basedOn w:val="Normal"/>
    <w:uiPriority w:val="99"/>
    <w:rsid w:val="00F205A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sid w:val="00D81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862B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7853E7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7853E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81E74"/>
    <w:pPr>
      <w:ind w:left="720"/>
      <w:contextualSpacing/>
    </w:pPr>
  </w:style>
  <w:style w:type="paragraph" w:styleId="NoSpacing">
    <w:name w:val="No Spacing"/>
    <w:uiPriority w:val="1"/>
    <w:qFormat/>
    <w:rsid w:val="00C04EA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5793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Microsoft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HR Consultants, Inc.</dc:creator>
  <cp:lastModifiedBy>Angela Schlegel</cp:lastModifiedBy>
  <cp:revision>2</cp:revision>
  <cp:lastPrinted>2024-06-19T18:02:00Z</cp:lastPrinted>
  <dcterms:created xsi:type="dcterms:W3CDTF">2024-08-21T19:02:00Z</dcterms:created>
  <dcterms:modified xsi:type="dcterms:W3CDTF">2024-08-21T19:02:00Z</dcterms:modified>
</cp:coreProperties>
</file>